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4391" w14:paraId="0F457B68" w14:textId="77777777" w:rsidTr="00474391">
        <w:tc>
          <w:tcPr>
            <w:tcW w:w="9628" w:type="dxa"/>
            <w:shd w:val="clear" w:color="auto" w:fill="D9D9D9" w:themeFill="background1" w:themeFillShade="D9"/>
          </w:tcPr>
          <w:p w14:paraId="3D298AA6" w14:textId="4BD141AE" w:rsidR="00474391" w:rsidRPr="007F310B" w:rsidRDefault="00474391" w:rsidP="00962D58">
            <w:pPr>
              <w:spacing w:line="276" w:lineRule="auto"/>
              <w:rPr>
                <w:rFonts w:eastAsia="Times New Roman" w:cs="Times New Roman"/>
                <w:b/>
                <w:lang w:eastAsia="it-IT"/>
              </w:rPr>
            </w:pPr>
            <w:r w:rsidRPr="00290397">
              <w:rPr>
                <w:rFonts w:eastAsia="Times New Roman" w:cs="Times New Roman"/>
                <w:b/>
                <w:lang w:eastAsia="it-IT"/>
              </w:rPr>
              <w:t xml:space="preserve">Allegato </w:t>
            </w:r>
            <w:r w:rsidR="0076322A">
              <w:rPr>
                <w:rFonts w:eastAsia="Times New Roman" w:cs="Times New Roman"/>
                <w:b/>
                <w:lang w:eastAsia="it-IT"/>
              </w:rPr>
              <w:t>E</w:t>
            </w:r>
            <w:r w:rsidRPr="00290397">
              <w:rPr>
                <w:rFonts w:eastAsia="Times New Roman" w:cs="Times New Roman"/>
                <w:b/>
                <w:lang w:eastAsia="it-IT"/>
              </w:rPr>
              <w:t>_DSAN Società costituite</w:t>
            </w:r>
            <w:r>
              <w:rPr>
                <w:rFonts w:eastAsia="Times New Roman" w:cs="Times New Roman"/>
                <w:b/>
                <w:lang w:eastAsia="it-IT"/>
              </w:rPr>
              <w:t xml:space="preserve"> </w:t>
            </w:r>
            <w:r w:rsidR="0076322A">
              <w:rPr>
                <w:rFonts w:eastAsia="Times New Roman" w:cs="Times New Roman"/>
                <w:b/>
                <w:lang w:eastAsia="it-IT"/>
              </w:rPr>
              <w:t xml:space="preserve">– aiuti de </w:t>
            </w:r>
            <w:proofErr w:type="spellStart"/>
            <w:r w:rsidR="0076322A">
              <w:rPr>
                <w:rFonts w:eastAsia="Times New Roman" w:cs="Times New Roman"/>
                <w:b/>
                <w:lang w:eastAsia="it-IT"/>
              </w:rPr>
              <w:t>minimis</w:t>
            </w:r>
            <w:proofErr w:type="spellEnd"/>
            <w:r w:rsidR="0076322A">
              <w:rPr>
                <w:rFonts w:eastAsia="Times New Roman" w:cs="Times New Roman"/>
                <w:b/>
                <w:lang w:eastAsia="it-IT"/>
              </w:rPr>
              <w:t xml:space="preserve"> già ottenuti</w:t>
            </w:r>
          </w:p>
          <w:p w14:paraId="2EB2EA52" w14:textId="77777777" w:rsidR="00474391" w:rsidRDefault="00474391" w:rsidP="00962D58">
            <w:pPr>
              <w:spacing w:line="276" w:lineRule="auto"/>
              <w:rPr>
                <w:rFonts w:eastAsia="Times New Roman" w:cs="Times New Roman"/>
                <w:b/>
                <w:lang w:eastAsia="it-IT"/>
              </w:rPr>
            </w:pPr>
          </w:p>
          <w:p w14:paraId="05D563DB" w14:textId="746568C8" w:rsidR="00EE557C" w:rsidRDefault="00EE557C" w:rsidP="00EE55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881FFD">
              <w:rPr>
                <w:rFonts w:cstheme="minorHAnsi"/>
                <w:b/>
                <w:bCs/>
                <w:iCs/>
              </w:rPr>
              <w:t xml:space="preserve">Avviso pubblico per </w:t>
            </w:r>
            <w:r w:rsidR="0076322A" w:rsidRPr="0076322A">
              <w:rPr>
                <w:rFonts w:cstheme="minorHAnsi"/>
                <w:b/>
                <w:bCs/>
                <w:iCs/>
              </w:rPr>
              <w:t>l’acquisizione di manifestazioni di interesse finalizzati all’individuazione di partner interessati a partecipare all’Avviso pubblico per la selezione dei progetti integrati volti alla riqualificazione e valorizzazione dei borghi storici presentati dai comuni iscritti all’elenco di cui all’art. 3 della LR 29/2021 intervento “borgo accogliente” nell’ambito della strategia borghi (Decreto Dirigente Settore Turismo n. 136 del 02/05/2024 Regione Marche)</w:t>
            </w:r>
          </w:p>
          <w:p w14:paraId="701E9D51" w14:textId="77777777" w:rsidR="00887C28" w:rsidRDefault="00887C28" w:rsidP="00962D58">
            <w:pPr>
              <w:spacing w:line="276" w:lineRule="auto"/>
              <w:jc w:val="both"/>
              <w:rPr>
                <w:rFonts w:eastAsia="Times New Roman" w:cs="Times New Roman"/>
                <w:b/>
                <w:lang w:eastAsia="it-IT"/>
              </w:rPr>
            </w:pPr>
          </w:p>
          <w:p w14:paraId="1B25C979" w14:textId="6CBC3654" w:rsidR="000A6505" w:rsidRPr="00DE01D5" w:rsidRDefault="000A6505" w:rsidP="00962D58">
            <w:pPr>
              <w:autoSpaceDE w:val="0"/>
              <w:autoSpaceDN w:val="0"/>
              <w:adjustRightInd w:val="0"/>
              <w:spacing w:line="276" w:lineRule="auto"/>
              <w:ind w:left="567" w:hanging="283"/>
              <w:jc w:val="center"/>
              <w:rPr>
                <w:rFonts w:cs="Arial"/>
                <w:b/>
                <w:bCs/>
              </w:rPr>
            </w:pPr>
            <w:r w:rsidRPr="00DE01D5">
              <w:rPr>
                <w:rFonts w:cs="Arial"/>
                <w:b/>
                <w:bCs/>
              </w:rPr>
              <w:t>DICHIARAZION</w:t>
            </w:r>
            <w:r w:rsidR="00E11FED">
              <w:rPr>
                <w:rFonts w:cs="Arial"/>
                <w:b/>
                <w:bCs/>
              </w:rPr>
              <w:t>E</w:t>
            </w:r>
            <w:r w:rsidRPr="00DE01D5">
              <w:rPr>
                <w:rFonts w:cs="Arial"/>
                <w:b/>
                <w:bCs/>
              </w:rPr>
              <w:t xml:space="preserve"> SOSTITUTIV</w:t>
            </w:r>
            <w:r w:rsidR="00E11FED">
              <w:rPr>
                <w:rFonts w:cs="Arial"/>
                <w:b/>
                <w:bCs/>
              </w:rPr>
              <w:t>A</w:t>
            </w:r>
            <w:r w:rsidRPr="00DE01D5">
              <w:rPr>
                <w:rFonts w:cs="Arial"/>
                <w:b/>
                <w:bCs/>
              </w:rPr>
              <w:t xml:space="preserve"> DELL’ATTO DI NOTORIETÀ</w:t>
            </w:r>
          </w:p>
          <w:p w14:paraId="17721968" w14:textId="7130B396" w:rsidR="00887C28" w:rsidRPr="000A6505" w:rsidRDefault="000A6505" w:rsidP="00962D58">
            <w:pPr>
              <w:autoSpaceDE w:val="0"/>
              <w:autoSpaceDN w:val="0"/>
              <w:adjustRightInd w:val="0"/>
              <w:spacing w:line="276" w:lineRule="auto"/>
              <w:ind w:left="567" w:hanging="283"/>
              <w:jc w:val="center"/>
              <w:rPr>
                <w:rFonts w:cs="Arial"/>
                <w:b/>
                <w:bCs/>
              </w:rPr>
            </w:pPr>
            <w:r w:rsidRPr="00DE01D5">
              <w:rPr>
                <w:rFonts w:cs="Arial"/>
                <w:b/>
                <w:bCs/>
              </w:rPr>
              <w:t xml:space="preserve">ai sensi dell’art. 47 del DPR 28/12/2000 n. 445 e </w:t>
            </w:r>
            <w:proofErr w:type="spellStart"/>
            <w:r w:rsidRPr="00DE01D5">
              <w:rPr>
                <w:rFonts w:cs="Arial"/>
                <w:b/>
                <w:bCs/>
              </w:rPr>
              <w:t>ss.mm.ii</w:t>
            </w:r>
            <w:proofErr w:type="spellEnd"/>
            <w:r w:rsidRPr="00DE01D5">
              <w:rPr>
                <w:rFonts w:cs="Arial"/>
                <w:b/>
                <w:bCs/>
              </w:rPr>
              <w:t>.</w:t>
            </w:r>
          </w:p>
        </w:tc>
      </w:tr>
    </w:tbl>
    <w:p w14:paraId="1A3269F6" w14:textId="77777777" w:rsidR="007F310B" w:rsidRDefault="007F310B" w:rsidP="00962D58">
      <w:pPr>
        <w:spacing w:after="0"/>
        <w:jc w:val="both"/>
        <w:rPr>
          <w:rFonts w:eastAsia="Times New Roman" w:cs="Times New Roman"/>
          <w:b/>
          <w:lang w:eastAsia="it-IT"/>
        </w:rPr>
      </w:pPr>
    </w:p>
    <w:p w14:paraId="3EFB2021" w14:textId="77777777" w:rsidR="00FF44DD" w:rsidRPr="00290397" w:rsidRDefault="00FF44DD" w:rsidP="00962D58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lang w:eastAsia="it-IT"/>
        </w:rPr>
      </w:pPr>
    </w:p>
    <w:p w14:paraId="03200721" w14:textId="408B0A49" w:rsidR="00756DA1" w:rsidRPr="00290397" w:rsidRDefault="004954BA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  <w:r w:rsidRPr="00290397">
        <w:rPr>
          <w:rFonts w:eastAsia="Times New Roman" w:cs="Times New Roman"/>
          <w:lang w:eastAsia="it-IT"/>
        </w:rPr>
        <w:t xml:space="preserve">Io sottoscritto/a __________________________________, nato/a </w:t>
      </w:r>
      <w:proofErr w:type="spellStart"/>
      <w:r w:rsidRPr="00290397">
        <w:rPr>
          <w:rFonts w:eastAsia="Times New Roman" w:cs="Times New Roman"/>
          <w:lang w:eastAsia="it-IT"/>
        </w:rPr>
        <w:t>a</w:t>
      </w:r>
      <w:proofErr w:type="spellEnd"/>
      <w:r w:rsidRPr="00290397">
        <w:rPr>
          <w:rFonts w:eastAsia="Times New Roman" w:cs="Times New Roman"/>
          <w:lang w:eastAsia="it-IT"/>
        </w:rP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</w:t>
      </w:r>
      <w:r w:rsidR="0022701B" w:rsidRPr="00290397">
        <w:rPr>
          <w:rFonts w:eastAsia="Times New Roman" w:cs="Times New Roman"/>
          <w:lang w:eastAsia="it-IT"/>
        </w:rPr>
        <w:t xml:space="preserve">l ________________in qualità di </w:t>
      </w:r>
      <w:r w:rsidR="00015AC8" w:rsidRPr="00290397">
        <w:rPr>
          <w:rFonts w:ascii="Calibri" w:hAnsi="Calibri"/>
        </w:rPr>
        <w:t>L</w:t>
      </w:r>
      <w:r w:rsidR="00EF0BD3" w:rsidRPr="00290397">
        <w:rPr>
          <w:rFonts w:ascii="Calibri" w:hAnsi="Calibri"/>
        </w:rPr>
        <w:t>egale Rappresentante</w:t>
      </w:r>
      <w:r w:rsidR="00015AC8" w:rsidRPr="00290397">
        <w:rPr>
          <w:rFonts w:ascii="Calibri" w:hAnsi="Calibri"/>
        </w:rPr>
        <w:t xml:space="preserve"> </w:t>
      </w:r>
      <w:r w:rsidR="00EF0BD3" w:rsidRPr="00290397">
        <w:rPr>
          <w:rFonts w:eastAsia="Times New Roman" w:cs="Times New Roman"/>
          <w:lang w:eastAsia="it-IT"/>
        </w:rPr>
        <w:t>d</w:t>
      </w:r>
      <w:r w:rsidRPr="00290397">
        <w:rPr>
          <w:rFonts w:eastAsia="Times New Roman" w:cs="Times New Roman"/>
          <w:lang w:eastAsia="it-IT"/>
        </w:rPr>
        <w:t>el</w:t>
      </w:r>
      <w:r w:rsidR="00EF0BD3" w:rsidRPr="00290397">
        <w:rPr>
          <w:rFonts w:eastAsia="Times New Roman" w:cs="Times New Roman"/>
          <w:lang w:eastAsia="it-IT"/>
        </w:rPr>
        <w:t xml:space="preserve"> soggetto proponente</w:t>
      </w:r>
      <w:r w:rsidRPr="00290397">
        <w:rPr>
          <w:rFonts w:eastAsia="Times New Roman" w:cs="Times New Roman"/>
          <w:lang w:eastAsia="it-IT"/>
        </w:rPr>
        <w:t>_________________________________</w:t>
      </w:r>
      <w:r w:rsidR="00756DA1" w:rsidRPr="00290397">
        <w:rPr>
          <w:rFonts w:eastAsia="Times New Roman" w:cs="Times New Roman"/>
          <w:lang w:eastAsia="it-IT"/>
        </w:rPr>
        <w:t xml:space="preserve"> avente la seguente natura (barrare la casella appropriata):</w:t>
      </w:r>
    </w:p>
    <w:p w14:paraId="7EBE38A1" w14:textId="61A69DD3" w:rsidR="00756DA1" w:rsidRPr="00290397" w:rsidRDefault="00000000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  <w:sdt>
        <w:sdtPr>
          <w:rPr>
            <w:rFonts w:eastAsia="Times New Roman" w:cs="Times New Roman"/>
            <w:lang w:eastAsia="it-IT"/>
          </w:rPr>
          <w:id w:val="27336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D2" w:rsidRPr="00290397">
            <w:rPr>
              <w:rFonts w:ascii="MS Gothic" w:eastAsia="MS Gothic" w:hAnsi="MS Gothic" w:cs="Times New Roman" w:hint="eastAsia"/>
              <w:lang w:eastAsia="it-IT"/>
            </w:rPr>
            <w:t>☐</w:t>
          </w:r>
        </w:sdtContent>
      </w:sdt>
      <w:r w:rsidR="007736D2" w:rsidRPr="00290397">
        <w:rPr>
          <w:rFonts w:eastAsia="Times New Roman" w:cs="Times New Roman"/>
          <w:lang w:eastAsia="it-IT"/>
        </w:rPr>
        <w:t xml:space="preserve">   </w:t>
      </w:r>
      <w:r w:rsidR="00DF5147" w:rsidRPr="00290397">
        <w:rPr>
          <w:rFonts w:eastAsia="Times New Roman" w:cs="Times New Roman"/>
          <w:lang w:eastAsia="it-IT"/>
        </w:rPr>
        <w:t>Ditta individuale</w:t>
      </w:r>
    </w:p>
    <w:p w14:paraId="7B0D6A41" w14:textId="4C3E4CFB" w:rsidR="00DF5147" w:rsidRPr="00290397" w:rsidRDefault="00000000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  <w:sdt>
        <w:sdtPr>
          <w:rPr>
            <w:rFonts w:eastAsia="Times New Roman" w:cs="Times New Roman"/>
            <w:lang w:eastAsia="it-IT"/>
          </w:rPr>
          <w:id w:val="83966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D2" w:rsidRPr="00290397">
            <w:rPr>
              <w:rFonts w:ascii="MS Gothic" w:eastAsia="MS Gothic" w:hAnsi="MS Gothic" w:cs="Times New Roman" w:hint="eastAsia"/>
              <w:lang w:eastAsia="it-IT"/>
            </w:rPr>
            <w:t>☐</w:t>
          </w:r>
        </w:sdtContent>
      </w:sdt>
      <w:r w:rsidR="007736D2" w:rsidRPr="00290397">
        <w:rPr>
          <w:rFonts w:eastAsia="Times New Roman" w:cs="Times New Roman"/>
          <w:lang w:eastAsia="it-IT"/>
        </w:rPr>
        <w:t xml:space="preserve">   </w:t>
      </w:r>
      <w:r w:rsidR="00DF5147" w:rsidRPr="00290397">
        <w:rPr>
          <w:rFonts w:eastAsia="Times New Roman" w:cs="Times New Roman"/>
          <w:lang w:eastAsia="it-IT"/>
        </w:rPr>
        <w:t>Società di capitale</w:t>
      </w:r>
    </w:p>
    <w:p w14:paraId="628F68CE" w14:textId="329681B6" w:rsidR="00756DA1" w:rsidRPr="00290397" w:rsidRDefault="00000000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  <w:sdt>
        <w:sdtPr>
          <w:rPr>
            <w:rFonts w:eastAsia="Times New Roman" w:cs="Times New Roman"/>
            <w:lang w:eastAsia="it-IT"/>
          </w:rPr>
          <w:id w:val="65580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D2" w:rsidRPr="00290397">
            <w:rPr>
              <w:rFonts w:ascii="MS Gothic" w:eastAsia="MS Gothic" w:hAnsi="MS Gothic" w:cs="Times New Roman" w:hint="eastAsia"/>
              <w:lang w:eastAsia="it-IT"/>
            </w:rPr>
            <w:t>☐</w:t>
          </w:r>
        </w:sdtContent>
      </w:sdt>
      <w:r w:rsidR="007736D2" w:rsidRPr="00290397">
        <w:rPr>
          <w:rFonts w:eastAsia="Times New Roman" w:cs="Times New Roman"/>
          <w:lang w:eastAsia="it-IT"/>
        </w:rPr>
        <w:t xml:space="preserve">   </w:t>
      </w:r>
      <w:r w:rsidR="00756DA1" w:rsidRPr="00290397">
        <w:rPr>
          <w:rFonts w:eastAsia="Times New Roman" w:cs="Times New Roman"/>
          <w:lang w:eastAsia="it-IT"/>
        </w:rPr>
        <w:t>Società di persone</w:t>
      </w:r>
    </w:p>
    <w:p w14:paraId="56C6C452" w14:textId="456AAFA7" w:rsidR="00756DA1" w:rsidRPr="00290397" w:rsidRDefault="00000000" w:rsidP="00D31ADE">
      <w:pPr>
        <w:spacing w:after="0"/>
        <w:ind w:right="-1"/>
        <w:jc w:val="both"/>
        <w:rPr>
          <w:rFonts w:eastAsia="Times New Roman" w:cs="Times New Roman"/>
          <w:lang w:eastAsia="it-IT"/>
        </w:rPr>
      </w:pPr>
      <w:sdt>
        <w:sdtPr>
          <w:rPr>
            <w:rFonts w:eastAsia="Times New Roman" w:cs="Times New Roman"/>
            <w:lang w:eastAsia="it-IT"/>
          </w:rPr>
          <w:id w:val="121346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D2" w:rsidRPr="00290397">
            <w:rPr>
              <w:rFonts w:ascii="MS Gothic" w:eastAsia="MS Gothic" w:hAnsi="MS Gothic" w:cs="Times New Roman" w:hint="eastAsia"/>
              <w:lang w:eastAsia="it-IT"/>
            </w:rPr>
            <w:t>☐</w:t>
          </w:r>
        </w:sdtContent>
      </w:sdt>
      <w:r w:rsidR="007736D2" w:rsidRPr="00290397">
        <w:rPr>
          <w:rFonts w:eastAsia="Times New Roman" w:cs="Times New Roman"/>
          <w:lang w:eastAsia="it-IT"/>
        </w:rPr>
        <w:t xml:space="preserve">   </w:t>
      </w:r>
      <w:r w:rsidR="00756DA1" w:rsidRPr="00290397">
        <w:rPr>
          <w:rFonts w:eastAsia="Times New Roman" w:cs="Times New Roman"/>
          <w:lang w:eastAsia="it-IT"/>
        </w:rPr>
        <w:t>Associazione non riconosciuta</w:t>
      </w:r>
    </w:p>
    <w:p w14:paraId="22667082" w14:textId="10FD4E47" w:rsidR="00756DA1" w:rsidRPr="00290397" w:rsidRDefault="00000000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  <w:sdt>
        <w:sdtPr>
          <w:rPr>
            <w:rFonts w:eastAsia="Times New Roman" w:cs="Times New Roman"/>
            <w:lang w:eastAsia="it-IT"/>
          </w:rPr>
          <w:id w:val="-168921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D2" w:rsidRPr="00290397">
            <w:rPr>
              <w:rFonts w:ascii="MS Gothic" w:eastAsia="MS Gothic" w:hAnsi="MS Gothic" w:cs="Times New Roman" w:hint="eastAsia"/>
              <w:lang w:eastAsia="it-IT"/>
            </w:rPr>
            <w:t>☐</w:t>
          </w:r>
        </w:sdtContent>
      </w:sdt>
      <w:r w:rsidR="007736D2" w:rsidRPr="00290397">
        <w:rPr>
          <w:rFonts w:eastAsia="Times New Roman" w:cs="Times New Roman"/>
          <w:lang w:eastAsia="it-IT"/>
        </w:rPr>
        <w:t xml:space="preserve">   </w:t>
      </w:r>
      <w:r w:rsidR="00756DA1" w:rsidRPr="00290397">
        <w:rPr>
          <w:rFonts w:eastAsia="Times New Roman" w:cs="Times New Roman"/>
          <w:lang w:eastAsia="it-IT"/>
        </w:rPr>
        <w:t>Organizzazioni dotate di personalità giuridica no profit</w:t>
      </w:r>
    </w:p>
    <w:p w14:paraId="0FE51D8E" w14:textId="15058CF5" w:rsidR="00DF5147" w:rsidRPr="00290397" w:rsidRDefault="00000000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  <w:sdt>
        <w:sdtPr>
          <w:rPr>
            <w:rFonts w:eastAsia="Times New Roman" w:cs="Times New Roman"/>
            <w:lang w:eastAsia="it-IT"/>
          </w:rPr>
          <w:id w:val="107833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D2" w:rsidRPr="00290397">
            <w:rPr>
              <w:rFonts w:ascii="MS Gothic" w:eastAsia="MS Gothic" w:hAnsi="MS Gothic" w:cs="Times New Roman" w:hint="eastAsia"/>
              <w:lang w:eastAsia="it-IT"/>
            </w:rPr>
            <w:t>☐</w:t>
          </w:r>
        </w:sdtContent>
      </w:sdt>
      <w:r w:rsidR="007736D2" w:rsidRPr="00290397">
        <w:rPr>
          <w:rFonts w:eastAsia="Times New Roman" w:cs="Times New Roman"/>
          <w:lang w:eastAsia="it-IT"/>
        </w:rPr>
        <w:t xml:space="preserve">  </w:t>
      </w:r>
      <w:r w:rsidR="00756DA1" w:rsidRPr="00290397">
        <w:rPr>
          <w:rFonts w:eastAsia="Times New Roman" w:cs="Times New Roman"/>
          <w:lang w:eastAsia="it-IT"/>
        </w:rPr>
        <w:t xml:space="preserve">Enti del Terzo settore di cui all’art. 4 del </w:t>
      </w:r>
      <w:proofErr w:type="spellStart"/>
      <w:r w:rsidR="00756DA1" w:rsidRPr="00290397">
        <w:rPr>
          <w:rFonts w:eastAsia="Times New Roman" w:cs="Times New Roman"/>
          <w:lang w:eastAsia="it-IT"/>
        </w:rPr>
        <w:t>D.Lgs.</w:t>
      </w:r>
      <w:proofErr w:type="spellEnd"/>
      <w:r w:rsidR="00756DA1" w:rsidRPr="00290397">
        <w:rPr>
          <w:rFonts w:eastAsia="Times New Roman" w:cs="Times New Roman"/>
          <w:lang w:eastAsia="it-IT"/>
        </w:rPr>
        <w:t xml:space="preserve"> n. 117/2017 e </w:t>
      </w:r>
      <w:proofErr w:type="spellStart"/>
      <w:r w:rsidR="00756DA1" w:rsidRPr="00290397">
        <w:rPr>
          <w:rFonts w:eastAsia="Times New Roman" w:cs="Times New Roman"/>
          <w:lang w:eastAsia="it-IT"/>
        </w:rPr>
        <w:t>ss.mm.ii</w:t>
      </w:r>
      <w:proofErr w:type="spellEnd"/>
      <w:r w:rsidR="00756DA1" w:rsidRPr="00290397">
        <w:rPr>
          <w:rFonts w:eastAsia="Times New Roman" w:cs="Times New Roman"/>
          <w:lang w:eastAsia="it-IT"/>
        </w:rPr>
        <w:t>.</w:t>
      </w:r>
    </w:p>
    <w:p w14:paraId="2FC32564" w14:textId="77777777" w:rsidR="00756DA1" w:rsidRPr="00290397" w:rsidRDefault="00756DA1" w:rsidP="00962D58">
      <w:pPr>
        <w:spacing w:after="0"/>
        <w:ind w:right="-1"/>
        <w:jc w:val="both"/>
        <w:rPr>
          <w:rFonts w:eastAsia="Times New Roman" w:cs="Times New Roman"/>
          <w:lang w:eastAsia="it-IT"/>
        </w:rPr>
      </w:pPr>
    </w:p>
    <w:p w14:paraId="006C5DEA" w14:textId="7B024585" w:rsidR="00625862" w:rsidRDefault="004954BA" w:rsidP="00962D58">
      <w:pPr>
        <w:spacing w:after="0"/>
        <w:ind w:right="-1"/>
        <w:jc w:val="both"/>
        <w:rPr>
          <w:rFonts w:eastAsia="Times New Roman" w:cs="Times New Roman"/>
          <w:b/>
          <w:bCs/>
          <w:lang w:eastAsia="it-IT"/>
        </w:rPr>
      </w:pPr>
      <w:r w:rsidRPr="00290397">
        <w:rPr>
          <w:rFonts w:eastAsia="Times New Roman" w:cs="Times New Roman"/>
          <w:lang w:eastAsia="it-IT"/>
        </w:rPr>
        <w:t xml:space="preserve"> con sede legale a ________________________________, provincia di _________________, in via/piazza ________________________________________, n. ______, CAP ______, partita IVA</w:t>
      </w:r>
      <w:r w:rsidR="00EF0BD3" w:rsidRPr="00290397">
        <w:rPr>
          <w:rFonts w:eastAsia="Times New Roman" w:cs="Times New Roman"/>
          <w:lang w:eastAsia="it-IT"/>
        </w:rPr>
        <w:t>/Codice Fiscale</w:t>
      </w:r>
      <w:r w:rsidRPr="00290397">
        <w:rPr>
          <w:rFonts w:eastAsia="Times New Roman" w:cs="Times New Roman"/>
          <w:lang w:eastAsia="it-IT"/>
        </w:rPr>
        <w:t xml:space="preserve"> n. ________________, </w:t>
      </w:r>
      <w:r w:rsidR="00EA74C4" w:rsidRPr="00FA58E2">
        <w:rPr>
          <w:rFonts w:eastAsia="Times New Roman" w:cs="Times New Roman"/>
          <w:b/>
          <w:bCs/>
          <w:lang w:eastAsia="it-IT"/>
        </w:rPr>
        <w:t>consapevole delle sanzioni penali in caso di dichiarazioni mendaci e della decadenza dai benefici concessi sulla base di una dichiarazione non veritiera, di formazione o uso di atti falsi, richiamate dagli artt. 75 e 76 del DPR n. 445 del 28/12/2000</w:t>
      </w:r>
    </w:p>
    <w:p w14:paraId="183609EA" w14:textId="1C54017C" w:rsidR="00A2646F" w:rsidRDefault="00A2646F" w:rsidP="0076322A">
      <w:pPr>
        <w:spacing w:before="120" w:after="120"/>
        <w:jc w:val="center"/>
        <w:rPr>
          <w:rFonts w:eastAsia="Times New Roman" w:cs="Times New Roman"/>
          <w:b/>
          <w:bCs/>
          <w:lang w:eastAsia="it-IT"/>
        </w:rPr>
      </w:pPr>
      <w:r w:rsidRPr="00A2646F">
        <w:rPr>
          <w:rFonts w:eastAsia="Times New Roman" w:cs="Times New Roman"/>
          <w:b/>
          <w:bCs/>
          <w:lang w:eastAsia="it-IT"/>
        </w:rPr>
        <w:t>DICHIAR</w:t>
      </w:r>
      <w:r>
        <w:rPr>
          <w:rFonts w:eastAsia="Times New Roman" w:cs="Times New Roman"/>
          <w:b/>
          <w:bCs/>
          <w:lang w:eastAsia="it-IT"/>
        </w:rPr>
        <w:t>O</w:t>
      </w:r>
    </w:p>
    <w:p w14:paraId="4A09CEDF" w14:textId="6131C608" w:rsidR="009546AD" w:rsidRPr="00861960" w:rsidRDefault="005122F9" w:rsidP="00962D58">
      <w:pPr>
        <w:spacing w:after="134"/>
        <w:ind w:left="4258" w:hanging="4258"/>
        <w:rPr>
          <w:rFonts w:cs="Calibri"/>
          <w:sz w:val="24"/>
          <w:szCs w:val="24"/>
        </w:rPr>
      </w:pPr>
      <w:r w:rsidRPr="005122F9">
        <w:rPr>
          <w:b/>
          <w:bCs/>
          <w:u w:val="single"/>
        </w:rPr>
        <w:t xml:space="preserve">In merito agli aiuti de </w:t>
      </w:r>
      <w:proofErr w:type="spellStart"/>
      <w:r w:rsidRPr="005122F9">
        <w:rPr>
          <w:b/>
          <w:bCs/>
          <w:u w:val="single"/>
        </w:rPr>
        <w:t>minimis</w:t>
      </w:r>
      <w:proofErr w:type="spellEnd"/>
      <w:r w:rsidR="00C33865">
        <w:rPr>
          <w:b/>
          <w:bCs/>
          <w:u w:val="single"/>
        </w:rPr>
        <w:t>:</w:t>
      </w:r>
    </w:p>
    <w:p w14:paraId="7B1CF919" w14:textId="7192D772" w:rsidR="009546AD" w:rsidRPr="00AF5A19" w:rsidRDefault="009546AD" w:rsidP="0076322A">
      <w:pPr>
        <w:spacing w:after="134"/>
        <w:rPr>
          <w:rFonts w:cstheme="minorHAnsi"/>
        </w:rPr>
      </w:pPr>
      <w:r w:rsidRPr="00BA71D2">
        <w:rPr>
          <w:b/>
          <w:bCs/>
        </w:rPr>
        <w:t>Preso atto</w:t>
      </w:r>
      <w:r w:rsidR="0076322A">
        <w:rPr>
          <w:b/>
          <w:bCs/>
        </w:rPr>
        <w:t xml:space="preserve"> </w:t>
      </w:r>
      <w:r w:rsidRPr="00AF5A19">
        <w:rPr>
          <w:rFonts w:cstheme="minorHAnsi"/>
        </w:rPr>
        <w:t xml:space="preserve">che la Commissione Europea con il proprio Regolamento (UE) </w:t>
      </w:r>
      <w:r w:rsidR="002F494D" w:rsidRPr="002F494D">
        <w:rPr>
          <w:rFonts w:cstheme="minorHAnsi"/>
        </w:rPr>
        <w:t>n. 2023/2831</w:t>
      </w:r>
      <w:r w:rsidR="002F494D">
        <w:rPr>
          <w:rFonts w:cstheme="minorHAnsi"/>
        </w:rPr>
        <w:t xml:space="preserve"> </w:t>
      </w:r>
      <w:r w:rsidRPr="00AF5A19">
        <w:rPr>
          <w:rFonts w:cstheme="minorHAnsi"/>
        </w:rPr>
        <w:t xml:space="preserve">del </w:t>
      </w:r>
      <w:r w:rsidR="00EF4537" w:rsidRPr="00EF4537">
        <w:rPr>
          <w:rFonts w:cstheme="minorHAnsi"/>
        </w:rPr>
        <w:t>13 dicembre</w:t>
      </w:r>
      <w:r w:rsidR="0076322A">
        <w:rPr>
          <w:rFonts w:cstheme="minorHAnsi"/>
        </w:rPr>
        <w:t xml:space="preserve"> </w:t>
      </w:r>
      <w:r w:rsidR="00EF4537" w:rsidRPr="00EF4537">
        <w:rPr>
          <w:rFonts w:cstheme="minorHAnsi"/>
        </w:rPr>
        <w:t>2023</w:t>
      </w:r>
      <w:r w:rsidRPr="00AF5A19">
        <w:rPr>
          <w:rFonts w:cstheme="minorHAnsi"/>
          <w:vertAlign w:val="superscript"/>
        </w:rPr>
        <w:footnoteReference w:id="2"/>
      </w:r>
      <w:r w:rsidRPr="00AF5A19">
        <w:rPr>
          <w:rFonts w:cstheme="minorHAnsi"/>
        </w:rPr>
        <w:t xml:space="preserve"> ha stabilito: </w:t>
      </w:r>
    </w:p>
    <w:p w14:paraId="218D24A0" w14:textId="3E074E96" w:rsidR="009546AD" w:rsidRPr="00AF5A19" w:rsidRDefault="009546AD" w:rsidP="00962D58">
      <w:pPr>
        <w:numPr>
          <w:ilvl w:val="0"/>
          <w:numId w:val="7"/>
        </w:numPr>
        <w:spacing w:after="134"/>
        <w:ind w:left="284" w:hanging="284"/>
        <w:jc w:val="both"/>
        <w:rPr>
          <w:rFonts w:cstheme="minorHAnsi"/>
        </w:rPr>
      </w:pPr>
      <w:r w:rsidRPr="00AF5A19">
        <w:rPr>
          <w:rFonts w:cstheme="minorHAnsi"/>
        </w:rPr>
        <w:t>che l’importo massimo complessivo di aiuti pubblici “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>” che possono essere concessi a un’impresa unica</w:t>
      </w:r>
      <w:r w:rsidRPr="00AF5A19">
        <w:rPr>
          <w:rFonts w:cstheme="minorHAnsi"/>
          <w:vertAlign w:val="superscript"/>
        </w:rPr>
        <w:footnoteReference w:id="3"/>
      </w:r>
      <w:r w:rsidRPr="00AF5A19">
        <w:rPr>
          <w:rFonts w:cstheme="minorHAnsi"/>
        </w:rPr>
        <w:t xml:space="preserve"> nell’arco di tre esercizi finanziari</w:t>
      </w:r>
      <w:r w:rsidRPr="00AF5A19">
        <w:rPr>
          <w:rFonts w:cstheme="minorHAnsi"/>
          <w:vertAlign w:val="superscript"/>
        </w:rPr>
        <w:footnoteReference w:id="4"/>
      </w:r>
      <w:r w:rsidRPr="00AF5A19">
        <w:rPr>
          <w:rFonts w:cstheme="minorHAnsi"/>
        </w:rPr>
        <w:t xml:space="preserve"> - senza la preventiva notifica ed autorizzazione da parte della Commissione Europea - è pari a € </w:t>
      </w:r>
      <w:r w:rsidR="002D6E67">
        <w:rPr>
          <w:rFonts w:cstheme="minorHAnsi"/>
        </w:rPr>
        <w:t>3</w:t>
      </w:r>
      <w:r w:rsidRPr="00AF5A19">
        <w:rPr>
          <w:rFonts w:cstheme="minorHAnsi"/>
        </w:rPr>
        <w:t>00.000,00</w:t>
      </w:r>
      <w:r w:rsidRPr="008C3BC0">
        <w:rPr>
          <w:rFonts w:cstheme="minorHAnsi"/>
        </w:rPr>
        <w:t>;</w:t>
      </w:r>
    </w:p>
    <w:p w14:paraId="3EC2E15F" w14:textId="6D6FA862" w:rsidR="009546AD" w:rsidRPr="00AF5A19" w:rsidRDefault="009546AD" w:rsidP="00962D58">
      <w:pPr>
        <w:numPr>
          <w:ilvl w:val="0"/>
          <w:numId w:val="7"/>
        </w:numPr>
        <w:spacing w:after="112"/>
        <w:ind w:left="284" w:hanging="284"/>
        <w:jc w:val="both"/>
        <w:rPr>
          <w:rFonts w:cstheme="minorHAnsi"/>
        </w:rPr>
      </w:pPr>
      <w:r w:rsidRPr="00AF5A19">
        <w:rPr>
          <w:rFonts w:cstheme="minorHAnsi"/>
        </w:rPr>
        <w:lastRenderedPageBreak/>
        <w:t xml:space="preserve">che gli aiuti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 xml:space="preserve"> sono considerati concessi nel momento in cui all’impresa è accordato il diritto di ricevere gli aiuti, indipendentemente dalla data di erogazione degli aiuti all’impresa;</w:t>
      </w:r>
    </w:p>
    <w:p w14:paraId="5EC0708E" w14:textId="78E3BB3B" w:rsidR="00B84235" w:rsidRDefault="00A630F9" w:rsidP="00B84235">
      <w:pPr>
        <w:numPr>
          <w:ilvl w:val="0"/>
          <w:numId w:val="7"/>
        </w:numPr>
        <w:spacing w:after="112"/>
        <w:ind w:left="284" w:hanging="284"/>
        <w:jc w:val="both"/>
        <w:rPr>
          <w:rFonts w:cstheme="minorHAnsi"/>
        </w:rPr>
      </w:pPr>
      <w:r>
        <w:rPr>
          <w:rFonts w:cstheme="minorHAnsi"/>
        </w:rPr>
        <w:t>che gl</w:t>
      </w:r>
      <w:r w:rsidR="00A1660A" w:rsidRPr="00B84235">
        <w:rPr>
          <w:rFonts w:cstheme="minorHAnsi"/>
        </w:rPr>
        <w:t xml:space="preserve">i aiuti «de </w:t>
      </w:r>
      <w:proofErr w:type="spellStart"/>
      <w:r w:rsidR="00A1660A" w:rsidRPr="00B84235">
        <w:rPr>
          <w:rFonts w:cstheme="minorHAnsi"/>
        </w:rPr>
        <w:t>minimis</w:t>
      </w:r>
      <w:proofErr w:type="spellEnd"/>
      <w:r w:rsidR="00A1660A" w:rsidRPr="00B84235">
        <w:rPr>
          <w:rFonts w:cstheme="minorHAnsi"/>
        </w:rPr>
        <w:t xml:space="preserve">» concessi a norma del presente regolamento possono essere cumulati con aiuti «de </w:t>
      </w:r>
      <w:proofErr w:type="spellStart"/>
      <w:r w:rsidR="00A1660A" w:rsidRPr="00B84235">
        <w:rPr>
          <w:rFonts w:cstheme="minorHAnsi"/>
        </w:rPr>
        <w:t>minimis</w:t>
      </w:r>
      <w:proofErr w:type="spellEnd"/>
      <w:r w:rsidR="00A1660A" w:rsidRPr="00B84235">
        <w:rPr>
          <w:rFonts w:cstheme="minorHAnsi"/>
        </w:rPr>
        <w:t>» concessi a norma del regolamento (UE) n. 2023/2832 della Commissione</w:t>
      </w:r>
      <w:r w:rsidR="00A1660A" w:rsidRPr="00B84235">
        <w:rPr>
          <w:rStyle w:val="Rimandonotaapidipagina"/>
          <w:rFonts w:cstheme="minorHAnsi"/>
        </w:rPr>
        <w:footnoteReference w:id="5"/>
      </w:r>
    </w:p>
    <w:p w14:paraId="1895F405" w14:textId="1724182F" w:rsidR="00B84235" w:rsidRPr="00B84235" w:rsidRDefault="00B84235" w:rsidP="00B84235">
      <w:pPr>
        <w:numPr>
          <w:ilvl w:val="0"/>
          <w:numId w:val="7"/>
        </w:numPr>
        <w:spacing w:after="112"/>
        <w:ind w:left="284" w:hanging="284"/>
        <w:jc w:val="both"/>
        <w:rPr>
          <w:rFonts w:cstheme="minorHAnsi"/>
        </w:rPr>
      </w:pPr>
      <w:r w:rsidRPr="00B84235">
        <w:rPr>
          <w:rFonts w:cstheme="minorHAnsi"/>
        </w:rPr>
        <w:t xml:space="preserve">che gli aiuti «de </w:t>
      </w:r>
      <w:proofErr w:type="spellStart"/>
      <w:r w:rsidRPr="00B84235">
        <w:rPr>
          <w:rFonts w:cstheme="minorHAnsi"/>
        </w:rPr>
        <w:t>minimis</w:t>
      </w:r>
      <w:proofErr w:type="spellEnd"/>
      <w:r w:rsidRPr="00B84235">
        <w:rPr>
          <w:rFonts w:cstheme="minorHAnsi"/>
        </w:rPr>
        <w:t xml:space="preserve">» concessi a norma del presente regolamento non sono cumulabili con aiuti di Stato concessi per gli stessi costi ammissibili o con aiuti di Stato relativi alla stessa misura di finanziamento del rischio qualora tale cumulo superi le intensità o gli importi di aiuto più elevati stabiliti, per le specifiche circostanze di ogni caso, in un regolamento di esenzione per categoria o in una decisione della Commissione. Gli aiuti «de </w:t>
      </w:r>
      <w:proofErr w:type="spellStart"/>
      <w:r w:rsidRPr="00B84235">
        <w:rPr>
          <w:rFonts w:cstheme="minorHAnsi"/>
        </w:rPr>
        <w:t>minimis</w:t>
      </w:r>
      <w:proofErr w:type="spellEnd"/>
      <w:r w:rsidRPr="00B84235">
        <w:rPr>
          <w:rFonts w:cstheme="minorHAnsi"/>
        </w:rPr>
        <w:t>» che non sono concessi per specifici costi ammissibili o non sono a essi imputabili possono essere cumulati con altri aiuti di Stato concessi a norma di un regolamento d’esenzione per categoria o di una decisione adottata dalla Commission</w:t>
      </w:r>
      <w:r>
        <w:rPr>
          <w:rStyle w:val="Rimandonotaapidipagina"/>
          <w:rFonts w:cstheme="minorHAnsi"/>
        </w:rPr>
        <w:footnoteReference w:id="6"/>
      </w:r>
      <w:r w:rsidRPr="00B84235">
        <w:rPr>
          <w:rFonts w:cstheme="minorHAnsi"/>
        </w:rPr>
        <w:t>e.</w:t>
      </w:r>
    </w:p>
    <w:p w14:paraId="23DE07E1" w14:textId="0DC6A157" w:rsidR="009546AD" w:rsidRPr="00AF5A19" w:rsidRDefault="009546AD" w:rsidP="00962D58">
      <w:pPr>
        <w:numPr>
          <w:ilvl w:val="0"/>
          <w:numId w:val="7"/>
        </w:numPr>
        <w:spacing w:after="4"/>
        <w:ind w:left="284" w:hanging="284"/>
        <w:jc w:val="both"/>
        <w:rPr>
          <w:rFonts w:cstheme="minorHAnsi"/>
        </w:rPr>
      </w:pPr>
      <w:r w:rsidRPr="00AF5A19">
        <w:rPr>
          <w:rFonts w:cstheme="minorHAnsi"/>
        </w:rPr>
        <w:t xml:space="preserve">che la disciplina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 xml:space="preserve"> di cui al </w:t>
      </w:r>
      <w:r w:rsidRPr="00922C8A">
        <w:rPr>
          <w:rFonts w:cstheme="minorHAnsi"/>
        </w:rPr>
        <w:t xml:space="preserve">Reg. </w:t>
      </w:r>
      <w:r w:rsidR="001D1C26" w:rsidRPr="00922C8A">
        <w:rPr>
          <w:rFonts w:cstheme="minorHAnsi"/>
        </w:rPr>
        <w:t>n. 2023/2831</w:t>
      </w:r>
      <w:r w:rsidRPr="00AF5A19">
        <w:rPr>
          <w:rFonts w:cstheme="minorHAnsi"/>
        </w:rPr>
        <w:t xml:space="preserve"> </w:t>
      </w:r>
      <w:r w:rsidR="00300A15">
        <w:rPr>
          <w:rFonts w:cstheme="minorHAnsi"/>
        </w:rPr>
        <w:t>Art. 1</w:t>
      </w:r>
      <w:r w:rsidR="00F91DBA">
        <w:rPr>
          <w:rFonts w:cstheme="minorHAnsi"/>
        </w:rPr>
        <w:t xml:space="preserve">, </w:t>
      </w:r>
      <w:r w:rsidRPr="00AF5A19">
        <w:rPr>
          <w:rFonts w:cstheme="minorHAnsi"/>
          <w:u w:val="single" w:color="000000"/>
        </w:rPr>
        <w:t>non</w:t>
      </w:r>
      <w:r w:rsidRPr="00AF5A19">
        <w:rPr>
          <w:rFonts w:cstheme="minorHAnsi"/>
        </w:rPr>
        <w:t xml:space="preserve"> è applicabile:</w:t>
      </w:r>
    </w:p>
    <w:p w14:paraId="17E118FC" w14:textId="08FA16AC" w:rsidR="009546AD" w:rsidRPr="00AF5A19" w:rsidRDefault="00F91DBA" w:rsidP="00962D58">
      <w:pPr>
        <w:numPr>
          <w:ilvl w:val="1"/>
          <w:numId w:val="7"/>
        </w:numPr>
        <w:spacing w:after="3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(a) </w:t>
      </w:r>
      <w:r w:rsidR="009546AD" w:rsidRPr="00AF5A19">
        <w:rPr>
          <w:rFonts w:cstheme="minorHAnsi"/>
        </w:rPr>
        <w:t>agli aiuti concessi a imprese operanti nel settore della pesca e dell’acquacoltura</w:t>
      </w:r>
      <w:r w:rsidR="00447CAC">
        <w:rPr>
          <w:rStyle w:val="Rimandonotaapidipagina"/>
          <w:rFonts w:cstheme="minorHAnsi"/>
        </w:rPr>
        <w:footnoteReference w:id="7"/>
      </w:r>
      <w:r w:rsidR="0087411E">
        <w:rPr>
          <w:rFonts w:cstheme="minorHAnsi"/>
        </w:rPr>
        <w:t>;</w:t>
      </w:r>
    </w:p>
    <w:p w14:paraId="5B6CC5BB" w14:textId="02F557FB" w:rsidR="00044E4A" w:rsidRDefault="00F91DBA" w:rsidP="00962D58">
      <w:pPr>
        <w:numPr>
          <w:ilvl w:val="1"/>
          <w:numId w:val="7"/>
        </w:numPr>
        <w:spacing w:after="3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(b) </w:t>
      </w:r>
      <w:r w:rsidR="00044E4A" w:rsidRPr="00044E4A">
        <w:rPr>
          <w:rFonts w:cstheme="minorHAnsi"/>
        </w:rPr>
        <w:t>aiuti concessi alle imprese attive nella trasformazione e commercializzazione dei prodotti della pesca e dell’acquacoltura, quando l’importo dell’aiuto è fissato in base al prezzo o al quantitativo di prodotti acquistati o immessi sul mercato;</w:t>
      </w:r>
    </w:p>
    <w:p w14:paraId="4B072AB4" w14:textId="71AF5747" w:rsidR="002577D8" w:rsidRDefault="00F91DBA" w:rsidP="002577D8">
      <w:pPr>
        <w:numPr>
          <w:ilvl w:val="1"/>
          <w:numId w:val="7"/>
        </w:numPr>
        <w:spacing w:after="3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(c) </w:t>
      </w:r>
      <w:r w:rsidR="00195B0D" w:rsidRPr="00195B0D">
        <w:rPr>
          <w:rFonts w:cstheme="minorHAnsi"/>
        </w:rPr>
        <w:t>aiuti concessi a imprese operanti nel settore della produzione primaria dei prodotti agricoli;</w:t>
      </w:r>
    </w:p>
    <w:p w14:paraId="7F0521F7" w14:textId="3465DEA8" w:rsidR="002577D8" w:rsidRPr="00091061" w:rsidRDefault="00F91DBA" w:rsidP="002577D8">
      <w:pPr>
        <w:numPr>
          <w:ilvl w:val="1"/>
          <w:numId w:val="7"/>
        </w:numPr>
        <w:spacing w:after="30"/>
        <w:ind w:left="567" w:hanging="283"/>
        <w:jc w:val="both"/>
        <w:rPr>
          <w:rFonts w:cstheme="minorHAnsi"/>
        </w:rPr>
      </w:pPr>
      <w:r w:rsidRPr="00091061">
        <w:rPr>
          <w:rFonts w:cstheme="minorHAnsi"/>
        </w:rPr>
        <w:t xml:space="preserve">(d) </w:t>
      </w:r>
      <w:r w:rsidR="002577D8" w:rsidRPr="00091061">
        <w:rPr>
          <w:rFonts w:cstheme="minorHAnsi"/>
        </w:rPr>
        <w:t>aiuti concessi a imprese operanti nel settore della trasformazione e commercializzazione di prodotti agricoli in uno dei seguenti casi:</w:t>
      </w:r>
    </w:p>
    <w:p w14:paraId="0B0F4FB6" w14:textId="7612ED15" w:rsidR="002577D8" w:rsidRPr="00091061" w:rsidRDefault="002577D8" w:rsidP="002577D8">
      <w:pPr>
        <w:pStyle w:val="Paragrafoelenco"/>
        <w:numPr>
          <w:ilvl w:val="0"/>
          <w:numId w:val="7"/>
        </w:numPr>
        <w:spacing w:after="30"/>
        <w:ind w:left="1134" w:hanging="283"/>
        <w:jc w:val="both"/>
        <w:rPr>
          <w:rFonts w:cstheme="minorHAnsi"/>
        </w:rPr>
      </w:pPr>
      <w:r w:rsidRPr="00091061">
        <w:rPr>
          <w:rFonts w:cstheme="minorHAnsi"/>
        </w:rPr>
        <w:t>qualora l’importo dell’aiuto sia fissato in base al prezzo o al quantitativo di tali prodotti acquistati da produttori primari o immessi sul mercato dalle imprese interessate;</w:t>
      </w:r>
    </w:p>
    <w:p w14:paraId="29AA7797" w14:textId="77777777" w:rsidR="002577D8" w:rsidRPr="00091061" w:rsidRDefault="002577D8" w:rsidP="002577D8">
      <w:pPr>
        <w:pStyle w:val="Paragrafoelenco"/>
        <w:numPr>
          <w:ilvl w:val="0"/>
          <w:numId w:val="7"/>
        </w:numPr>
        <w:spacing w:after="30"/>
        <w:ind w:left="1134" w:hanging="283"/>
        <w:jc w:val="both"/>
        <w:rPr>
          <w:rFonts w:cstheme="minorHAnsi"/>
        </w:rPr>
      </w:pPr>
      <w:r w:rsidRPr="00091061">
        <w:rPr>
          <w:rFonts w:cstheme="minorHAnsi"/>
        </w:rPr>
        <w:t>qualora l’aiuto sia subordinato al fatto di venire parzialmente o interamente trasferito a produttori primari;</w:t>
      </w:r>
    </w:p>
    <w:p w14:paraId="0CDADBF5" w14:textId="781FF926" w:rsidR="002577D8" w:rsidRPr="00091061" w:rsidRDefault="00F91DBA" w:rsidP="002577D8">
      <w:pPr>
        <w:pStyle w:val="Paragrafoelenco"/>
        <w:numPr>
          <w:ilvl w:val="0"/>
          <w:numId w:val="12"/>
        </w:numPr>
        <w:spacing w:after="30"/>
        <w:jc w:val="both"/>
        <w:rPr>
          <w:rFonts w:cstheme="minorHAnsi"/>
        </w:rPr>
      </w:pPr>
      <w:r w:rsidRPr="00091061">
        <w:rPr>
          <w:rFonts w:cstheme="minorHAnsi"/>
        </w:rPr>
        <w:t xml:space="preserve">(e) </w:t>
      </w:r>
      <w:r w:rsidR="002577D8" w:rsidRPr="00091061">
        <w:rPr>
          <w:rFonts w:cstheme="minorHAnsi"/>
        </w:rPr>
        <w:t>aiuti concessi a favore di attività connesse all’esportazione verso paesi terzi o Stati membri, ossia aiuti direttamente collegati ai quantitativi esportati, alla costituzione e gestione di una rete di distribuzione o ad altre spese correnti connesse con l’attività d’esportazione;</w:t>
      </w:r>
    </w:p>
    <w:p w14:paraId="4F208A86" w14:textId="729592D5" w:rsidR="008D52B3" w:rsidRPr="00091061" w:rsidRDefault="00F91DBA" w:rsidP="002577D8">
      <w:pPr>
        <w:pStyle w:val="Paragrafoelenco"/>
        <w:numPr>
          <w:ilvl w:val="0"/>
          <w:numId w:val="12"/>
        </w:numPr>
        <w:spacing w:after="30"/>
        <w:jc w:val="both"/>
        <w:rPr>
          <w:rFonts w:cstheme="minorHAnsi"/>
        </w:rPr>
      </w:pPr>
      <w:r w:rsidRPr="00091061">
        <w:rPr>
          <w:rFonts w:cstheme="minorHAnsi"/>
        </w:rPr>
        <w:t xml:space="preserve">(f) </w:t>
      </w:r>
      <w:r w:rsidR="002577D8" w:rsidRPr="00091061">
        <w:rPr>
          <w:rFonts w:cstheme="minorHAnsi"/>
        </w:rPr>
        <w:t>aiuti subordinati all’uso di prodotti e servizi nazionali rispetto a quelli di importazione.</w:t>
      </w:r>
    </w:p>
    <w:p w14:paraId="1A48C6CB" w14:textId="580A39F1" w:rsidR="008076CA" w:rsidRPr="00091061" w:rsidRDefault="008076CA" w:rsidP="00710E97">
      <w:pPr>
        <w:pStyle w:val="Paragrafoelenco"/>
        <w:numPr>
          <w:ilvl w:val="0"/>
          <w:numId w:val="12"/>
        </w:numPr>
        <w:spacing w:after="30"/>
        <w:jc w:val="both"/>
        <w:rPr>
          <w:rFonts w:cstheme="minorHAnsi"/>
        </w:rPr>
      </w:pPr>
      <w:r w:rsidRPr="00091061">
        <w:rPr>
          <w:rFonts w:cstheme="minorHAnsi"/>
        </w:rPr>
        <w:t xml:space="preserve">Se un’impresa operante in uno dei settori di cui al paragrafo1, lettere a), b), c) o d), opera anche in uno o più degli altri settori che rientrano nel campo di applicazione del </w:t>
      </w:r>
      <w:r w:rsidR="006D2027" w:rsidRPr="00091061">
        <w:rPr>
          <w:rFonts w:cstheme="minorHAnsi"/>
        </w:rPr>
        <w:t>Reg. n. 2023/2831</w:t>
      </w:r>
      <w:r w:rsidRPr="00091061">
        <w:rPr>
          <w:rFonts w:cstheme="minorHAnsi"/>
        </w:rPr>
        <w:t xml:space="preserve"> o svolge altre attività che rientrano nel campo di applicazione del regolamento, il regolamento si applica agli aiuti concessi in relazione a questi ultimi settori o attività a condizione che lo Stato membro interessato garantisca, ricorrendo a mezzi adeguati quali la separazione delle attività o la separazione contabile, che le attività esercitate nei settori esclusi dal campo di applicazione del regolamento non beneficiano degli aiuti «de </w:t>
      </w:r>
      <w:proofErr w:type="spellStart"/>
      <w:r w:rsidRPr="00091061">
        <w:rPr>
          <w:rFonts w:cstheme="minorHAnsi"/>
        </w:rPr>
        <w:t>minimis</w:t>
      </w:r>
      <w:proofErr w:type="spellEnd"/>
      <w:r w:rsidRPr="00091061">
        <w:rPr>
          <w:rFonts w:cstheme="minorHAnsi"/>
        </w:rPr>
        <w:t>» concessi a norma di detto regolamento.</w:t>
      </w:r>
    </w:p>
    <w:p w14:paraId="3248C53D" w14:textId="23441679" w:rsidR="009546AD" w:rsidRPr="00AF5A19" w:rsidRDefault="009546AD" w:rsidP="00E17CA9">
      <w:pPr>
        <w:numPr>
          <w:ilvl w:val="0"/>
          <w:numId w:val="7"/>
        </w:numPr>
        <w:spacing w:after="138"/>
        <w:ind w:left="284" w:hanging="284"/>
        <w:jc w:val="both"/>
        <w:rPr>
          <w:rFonts w:cstheme="minorHAnsi"/>
        </w:rPr>
      </w:pPr>
      <w:r w:rsidRPr="00AF5A19">
        <w:rPr>
          <w:rFonts w:cstheme="minorHAnsi"/>
        </w:rPr>
        <w:t xml:space="preserve">che nel caso in cui la concessione di nuovi aiuti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 xml:space="preserve"> comporti il superamento della soglia di € </w:t>
      </w:r>
      <w:r w:rsidR="00732247">
        <w:rPr>
          <w:rFonts w:cstheme="minorHAnsi"/>
        </w:rPr>
        <w:t>3</w:t>
      </w:r>
      <w:r w:rsidRPr="00AF5A19">
        <w:rPr>
          <w:rFonts w:cstheme="minorHAnsi"/>
        </w:rPr>
        <w:t>00.000,00</w:t>
      </w:r>
      <w:r w:rsidR="000E13B9">
        <w:rPr>
          <w:rFonts w:cstheme="minorHAnsi"/>
        </w:rPr>
        <w:t xml:space="preserve">, </w:t>
      </w:r>
      <w:r w:rsidRPr="00AF5A19">
        <w:rPr>
          <w:rFonts w:cstheme="minorHAnsi"/>
        </w:rPr>
        <w:t xml:space="preserve">nessuna delle nuove misure di aiuto può beneficiare della disciplina del Reg.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 xml:space="preserve"> </w:t>
      </w:r>
      <w:r w:rsidR="00A65DB1" w:rsidRPr="00A65DB1">
        <w:rPr>
          <w:rFonts w:cstheme="minorHAnsi"/>
        </w:rPr>
        <w:t>2023/2831</w:t>
      </w:r>
      <w:r w:rsidRPr="00AF5A19">
        <w:rPr>
          <w:rFonts w:cstheme="minorHAnsi"/>
        </w:rPr>
        <w:t>;</w:t>
      </w:r>
    </w:p>
    <w:p w14:paraId="2CC38735" w14:textId="0D88E934" w:rsidR="009546AD" w:rsidRDefault="00EE557C" w:rsidP="00EE557C">
      <w:pPr>
        <w:spacing w:after="0"/>
        <w:ind w:right="3"/>
        <w:jc w:val="center"/>
        <w:rPr>
          <w:rFonts w:cstheme="minorHAnsi"/>
          <w:b/>
          <w:bCs/>
        </w:rPr>
      </w:pPr>
      <w:r w:rsidRPr="00EE557C">
        <w:rPr>
          <w:rFonts w:cstheme="minorHAnsi"/>
          <w:b/>
          <w:bCs/>
        </w:rPr>
        <w:t>DICHIARO CHE</w:t>
      </w:r>
    </w:p>
    <w:p w14:paraId="169E5CD9" w14:textId="77777777" w:rsidR="00EE557C" w:rsidRPr="00EE557C" w:rsidRDefault="00EE557C" w:rsidP="00EE557C">
      <w:pPr>
        <w:spacing w:after="0"/>
        <w:ind w:right="3"/>
        <w:jc w:val="center"/>
        <w:rPr>
          <w:rFonts w:cstheme="minorHAnsi"/>
          <w:b/>
          <w:bCs/>
        </w:rPr>
      </w:pPr>
    </w:p>
    <w:p w14:paraId="39ADEF2F" w14:textId="5867387F" w:rsidR="009546AD" w:rsidRDefault="009546AD" w:rsidP="00E17CA9">
      <w:pPr>
        <w:spacing w:after="0"/>
        <w:jc w:val="both"/>
        <w:rPr>
          <w:rFonts w:cstheme="minorHAnsi"/>
        </w:rPr>
      </w:pPr>
      <w:r w:rsidRPr="00AF5A19">
        <w:rPr>
          <w:rFonts w:cstheme="minorHAnsi"/>
        </w:rPr>
        <w:t xml:space="preserve">l’impresa, congiuntamente con altre imprese ad essa eventualmente collegate nell’ambito del concetto di “impresa unica”, </w:t>
      </w:r>
      <w:r w:rsidRPr="0076322A">
        <w:rPr>
          <w:rFonts w:cstheme="minorHAnsi"/>
          <w:b/>
          <w:bCs/>
        </w:rPr>
        <w:t>non ha beneficiato</w:t>
      </w:r>
      <w:r w:rsidRPr="00AF5A19">
        <w:rPr>
          <w:rFonts w:cstheme="minorHAnsi"/>
        </w:rPr>
        <w:t xml:space="preserve">, nell’esercizio finanziario in questione nonché nei due esercizi finanziari </w:t>
      </w:r>
      <w:r w:rsidRPr="00AF5A19">
        <w:rPr>
          <w:rFonts w:cstheme="minorHAnsi"/>
        </w:rPr>
        <w:lastRenderedPageBreak/>
        <w:t xml:space="preserve">precedenti, di contributi pubblici, percepiti a titolo di aiuti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  <w:i/>
        </w:rPr>
        <w:t xml:space="preserve"> </w:t>
      </w:r>
      <w:r w:rsidRPr="00AF5A19">
        <w:rPr>
          <w:rFonts w:cstheme="minorHAnsi"/>
        </w:rPr>
        <w:t xml:space="preserve">ai sensi del Regolamento (UE) n. </w:t>
      </w:r>
      <w:r w:rsidR="00A33A8B" w:rsidRPr="00A33A8B">
        <w:rPr>
          <w:rFonts w:cstheme="minorHAnsi"/>
        </w:rPr>
        <w:t>2023/2831</w:t>
      </w:r>
      <w:r w:rsidR="00A33A8B">
        <w:rPr>
          <w:rFonts w:cstheme="minorHAnsi"/>
        </w:rPr>
        <w:t xml:space="preserve"> </w:t>
      </w:r>
      <w:r w:rsidRPr="00AF5A19">
        <w:rPr>
          <w:rFonts w:cstheme="minorHAnsi"/>
        </w:rPr>
        <w:t xml:space="preserve">e di altri regolamenti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 xml:space="preserve">, per un importo superiore a € </w:t>
      </w:r>
      <w:r w:rsidR="00A33A8B">
        <w:rPr>
          <w:rFonts w:cstheme="minorHAnsi"/>
        </w:rPr>
        <w:t>3</w:t>
      </w:r>
      <w:r w:rsidRPr="00AF5A19">
        <w:rPr>
          <w:rFonts w:cstheme="minorHAnsi"/>
        </w:rPr>
        <w:t>00.000,00, in quanto:</w:t>
      </w:r>
    </w:p>
    <w:p w14:paraId="5D06298C" w14:textId="77777777" w:rsidR="008F28C1" w:rsidRPr="00AF5A19" w:rsidRDefault="008F28C1" w:rsidP="00E17CA9">
      <w:pPr>
        <w:spacing w:after="0"/>
        <w:jc w:val="both"/>
        <w:rPr>
          <w:rFonts w:cstheme="minorHAnsi"/>
        </w:rPr>
      </w:pPr>
    </w:p>
    <w:p w14:paraId="60BDA867" w14:textId="545CB59E" w:rsidR="009546AD" w:rsidRPr="00AF5A19" w:rsidRDefault="00000000" w:rsidP="00E17CA9">
      <w:pPr>
        <w:ind w:left="-5"/>
        <w:jc w:val="both"/>
        <w:rPr>
          <w:rFonts w:cstheme="minorHAnsi"/>
        </w:rPr>
      </w:pPr>
      <w:sdt>
        <w:sdtPr>
          <w:rPr>
            <w:rFonts w:cstheme="minorHAnsi"/>
          </w:rPr>
          <w:id w:val="35901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A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F5A19">
        <w:rPr>
          <w:rFonts w:cstheme="minorHAnsi"/>
        </w:rPr>
        <w:t xml:space="preserve">   </w:t>
      </w:r>
      <w:r w:rsidR="009546AD" w:rsidRPr="00AF5A19">
        <w:rPr>
          <w:rFonts w:cstheme="minorHAnsi"/>
        </w:rPr>
        <w:t xml:space="preserve"> l’impresa non ha percepito aiuti pubblici in </w:t>
      </w:r>
      <w:r w:rsidR="009546AD" w:rsidRPr="00AF5A19">
        <w:rPr>
          <w:rFonts w:cstheme="minorHAnsi"/>
          <w:i/>
        </w:rPr>
        <w:t xml:space="preserve">de </w:t>
      </w:r>
      <w:proofErr w:type="spellStart"/>
      <w:r w:rsidR="009546AD" w:rsidRPr="00AF5A19">
        <w:rPr>
          <w:rFonts w:cstheme="minorHAnsi"/>
          <w:i/>
        </w:rPr>
        <w:t>minimis</w:t>
      </w:r>
      <w:proofErr w:type="spellEnd"/>
      <w:r w:rsidR="009546AD" w:rsidRPr="00AF5A19">
        <w:rPr>
          <w:rFonts w:cstheme="minorHAnsi"/>
          <w:i/>
        </w:rPr>
        <w:t xml:space="preserve"> </w:t>
      </w:r>
      <w:r w:rsidR="009546AD" w:rsidRPr="00AF5A19">
        <w:rPr>
          <w:rFonts w:cstheme="minorHAnsi"/>
        </w:rPr>
        <w:t>nel corso del periodo sopra indicato</w:t>
      </w:r>
      <w:r w:rsidR="00EE557C">
        <w:rPr>
          <w:rFonts w:cstheme="minorHAnsi"/>
        </w:rPr>
        <w:t>;</w:t>
      </w:r>
    </w:p>
    <w:p w14:paraId="54B9C932" w14:textId="75213CE5" w:rsidR="009546AD" w:rsidRPr="00AF5A19" w:rsidRDefault="009546AD" w:rsidP="00E17CA9">
      <w:pPr>
        <w:ind w:left="4526" w:right="4545" w:hanging="4541"/>
        <w:jc w:val="both"/>
        <w:rPr>
          <w:rFonts w:cstheme="minorHAnsi"/>
        </w:rPr>
      </w:pPr>
      <w:r w:rsidRPr="00AF5A19">
        <w:rPr>
          <w:rFonts w:cstheme="minorHAnsi"/>
        </w:rPr>
        <w:t xml:space="preserve">oppure </w:t>
      </w:r>
    </w:p>
    <w:p w14:paraId="206DD6E1" w14:textId="1AA47D3B" w:rsidR="009546AD" w:rsidRPr="00AF5A19" w:rsidRDefault="00000000" w:rsidP="00962D58">
      <w:pPr>
        <w:ind w:left="-5"/>
        <w:jc w:val="both"/>
        <w:rPr>
          <w:rFonts w:cstheme="minorHAnsi"/>
        </w:rPr>
      </w:pPr>
      <w:sdt>
        <w:sdtPr>
          <w:rPr>
            <w:rFonts w:cstheme="minorHAnsi"/>
          </w:rPr>
          <w:id w:val="-197074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A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F5A19">
        <w:rPr>
          <w:rFonts w:cstheme="minorHAnsi"/>
        </w:rPr>
        <w:t xml:space="preserve">     </w:t>
      </w:r>
      <w:r w:rsidR="009546AD" w:rsidRPr="00AF5A19">
        <w:rPr>
          <w:rFonts w:cstheme="minorHAnsi"/>
        </w:rPr>
        <w:t xml:space="preserve">nel corso del periodo sopra indicato la suddetta impresa ha beneficiato solo dei seguenti aiuti </w:t>
      </w:r>
      <w:r w:rsidR="009546AD" w:rsidRPr="00AF5A19">
        <w:rPr>
          <w:rFonts w:cstheme="minorHAnsi"/>
          <w:i/>
        </w:rPr>
        <w:t xml:space="preserve">de </w:t>
      </w:r>
      <w:proofErr w:type="spellStart"/>
      <w:r w:rsidR="009546AD" w:rsidRPr="00AF5A19">
        <w:rPr>
          <w:rFonts w:cstheme="minorHAnsi"/>
          <w:i/>
        </w:rPr>
        <w:t>minimis</w:t>
      </w:r>
      <w:proofErr w:type="spellEnd"/>
      <w:r w:rsidR="009546AD" w:rsidRPr="00AF5A19">
        <w:rPr>
          <w:rFonts w:cstheme="minorHAns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027"/>
        <w:gridCol w:w="2233"/>
        <w:gridCol w:w="1844"/>
        <w:gridCol w:w="1306"/>
        <w:gridCol w:w="1668"/>
      </w:tblGrid>
      <w:tr w:rsidR="009546AD" w:rsidRPr="00AF5A19" w14:paraId="288054ED" w14:textId="77777777" w:rsidTr="00AF5A19">
        <w:trPr>
          <w:jc w:val="center"/>
        </w:trPr>
        <w:tc>
          <w:tcPr>
            <w:tcW w:w="807" w:type="pct"/>
            <w:vAlign w:val="center"/>
          </w:tcPr>
          <w:p w14:paraId="30D92804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 xml:space="preserve">Impresa cui è stato concesso il de </w:t>
            </w:r>
            <w:proofErr w:type="spellStart"/>
            <w:r w:rsidRPr="00AF5A19">
              <w:rPr>
                <w:rFonts w:cstheme="minorHAnsi"/>
                <w:b/>
                <w:b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533" w:type="pct"/>
            <w:vAlign w:val="center"/>
          </w:tcPr>
          <w:p w14:paraId="15E0F6B9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Esercizio</w:t>
            </w:r>
          </w:p>
          <w:p w14:paraId="7265E5CE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Finanziario</w:t>
            </w:r>
          </w:p>
          <w:p w14:paraId="4A2DFE6E" w14:textId="77777777" w:rsidR="009546AD" w:rsidRPr="00AF5A19" w:rsidRDefault="009546AD" w:rsidP="00962D58">
            <w:pPr>
              <w:autoSpaceDE w:val="0"/>
              <w:autoSpaceDN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vAlign w:val="center"/>
          </w:tcPr>
          <w:p w14:paraId="61869FB2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Organismo</w:t>
            </w:r>
          </w:p>
          <w:p w14:paraId="04A9526C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concedente</w:t>
            </w:r>
          </w:p>
        </w:tc>
        <w:tc>
          <w:tcPr>
            <w:tcW w:w="957" w:type="pct"/>
            <w:vAlign w:val="center"/>
          </w:tcPr>
          <w:p w14:paraId="6ECBBC25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678" w:type="pct"/>
            <w:vAlign w:val="center"/>
          </w:tcPr>
          <w:p w14:paraId="18FDB927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 xml:space="preserve">Reg. UE de </w:t>
            </w:r>
            <w:proofErr w:type="spellStart"/>
            <w:r w:rsidRPr="00AF5A19">
              <w:rPr>
                <w:rFonts w:cstheme="minorHAnsi"/>
                <w:b/>
                <w:bCs/>
                <w:sz w:val="18"/>
                <w:szCs w:val="18"/>
              </w:rPr>
              <w:t>minimis</w:t>
            </w:r>
            <w:proofErr w:type="spellEnd"/>
            <w:r w:rsidRPr="00AF5A19">
              <w:rPr>
                <w:rStyle w:val="Rimandonotaapidipagina"/>
                <w:rFonts w:cstheme="minorHAnsi"/>
                <w:b/>
                <w:bCs/>
                <w:sz w:val="18"/>
                <w:szCs w:val="18"/>
              </w:rPr>
              <w:footnoteReference w:id="8"/>
            </w:r>
          </w:p>
        </w:tc>
        <w:tc>
          <w:tcPr>
            <w:tcW w:w="866" w:type="pct"/>
            <w:vAlign w:val="center"/>
          </w:tcPr>
          <w:p w14:paraId="58B4BB3F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Importo della sovvenzione e/o equivalente lordo della sovvenzione (ESL)</w:t>
            </w:r>
          </w:p>
        </w:tc>
      </w:tr>
      <w:tr w:rsidR="009546AD" w:rsidRPr="00AF5A19" w14:paraId="547F82C0" w14:textId="77777777" w:rsidTr="00AF5A19">
        <w:trPr>
          <w:jc w:val="center"/>
        </w:trPr>
        <w:tc>
          <w:tcPr>
            <w:tcW w:w="807" w:type="pct"/>
          </w:tcPr>
          <w:p w14:paraId="5E46D74C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" w:type="pct"/>
          </w:tcPr>
          <w:p w14:paraId="5EBE5839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9" w:type="pct"/>
          </w:tcPr>
          <w:p w14:paraId="474B65D6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pct"/>
          </w:tcPr>
          <w:p w14:paraId="328EA87F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pct"/>
          </w:tcPr>
          <w:p w14:paraId="25E2DD3D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6" w:type="pct"/>
          </w:tcPr>
          <w:p w14:paraId="0B4E437B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5A19" w:rsidRPr="00AF5A19" w14:paraId="64BA7F28" w14:textId="77777777" w:rsidTr="00AF5A19">
        <w:trPr>
          <w:jc w:val="center"/>
        </w:trPr>
        <w:tc>
          <w:tcPr>
            <w:tcW w:w="807" w:type="pct"/>
          </w:tcPr>
          <w:p w14:paraId="793E4762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" w:type="pct"/>
          </w:tcPr>
          <w:p w14:paraId="65457867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9" w:type="pct"/>
          </w:tcPr>
          <w:p w14:paraId="352906B9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pct"/>
          </w:tcPr>
          <w:p w14:paraId="01F3B1FD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pct"/>
          </w:tcPr>
          <w:p w14:paraId="7CFFF506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6" w:type="pct"/>
          </w:tcPr>
          <w:p w14:paraId="0267D747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5A19" w:rsidRPr="00AF5A19" w14:paraId="297D05EE" w14:textId="77777777" w:rsidTr="00AF5A19">
        <w:trPr>
          <w:jc w:val="center"/>
        </w:trPr>
        <w:tc>
          <w:tcPr>
            <w:tcW w:w="807" w:type="pct"/>
          </w:tcPr>
          <w:p w14:paraId="1A994160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" w:type="pct"/>
          </w:tcPr>
          <w:p w14:paraId="046DCB08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9" w:type="pct"/>
          </w:tcPr>
          <w:p w14:paraId="0312AC81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pct"/>
          </w:tcPr>
          <w:p w14:paraId="7E7085FC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pct"/>
          </w:tcPr>
          <w:p w14:paraId="3DD10C6F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6" w:type="pct"/>
          </w:tcPr>
          <w:p w14:paraId="17D6E0DC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5A19" w:rsidRPr="00AF5A19" w14:paraId="107E0E50" w14:textId="77777777" w:rsidTr="00AF5A19">
        <w:trPr>
          <w:jc w:val="center"/>
        </w:trPr>
        <w:tc>
          <w:tcPr>
            <w:tcW w:w="807" w:type="pct"/>
          </w:tcPr>
          <w:p w14:paraId="3CB381A8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" w:type="pct"/>
          </w:tcPr>
          <w:p w14:paraId="4D81E7FE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9" w:type="pct"/>
          </w:tcPr>
          <w:p w14:paraId="0BADCC93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pct"/>
          </w:tcPr>
          <w:p w14:paraId="258DD9F4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pct"/>
          </w:tcPr>
          <w:p w14:paraId="4DEF221B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6" w:type="pct"/>
          </w:tcPr>
          <w:p w14:paraId="69FC560D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546AD" w:rsidRPr="00AF5A19" w14:paraId="4F91B339" w14:textId="77777777" w:rsidTr="00AF5A19">
        <w:trPr>
          <w:jc w:val="center"/>
        </w:trPr>
        <w:tc>
          <w:tcPr>
            <w:tcW w:w="807" w:type="pct"/>
          </w:tcPr>
          <w:p w14:paraId="3AC7DB03" w14:textId="77777777" w:rsidR="009546AD" w:rsidRPr="00AF5A19" w:rsidRDefault="009546AD" w:rsidP="00962D58">
            <w:pPr>
              <w:autoSpaceDE w:val="0"/>
              <w:autoSpaceDN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" w:type="pct"/>
          </w:tcPr>
          <w:p w14:paraId="2029E513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9" w:type="pct"/>
          </w:tcPr>
          <w:p w14:paraId="0245BB5C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pct"/>
          </w:tcPr>
          <w:p w14:paraId="48316767" w14:textId="77777777" w:rsidR="009546AD" w:rsidRPr="00AF5A19" w:rsidRDefault="009546AD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pct"/>
          </w:tcPr>
          <w:p w14:paraId="2A58AFFD" w14:textId="77777777" w:rsidR="009546AD" w:rsidRPr="00AF5A19" w:rsidRDefault="009546AD" w:rsidP="00962D58">
            <w:pPr>
              <w:autoSpaceDE w:val="0"/>
              <w:autoSpaceDN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6" w:type="pct"/>
          </w:tcPr>
          <w:p w14:paraId="27645806" w14:textId="5F5599B7" w:rsidR="009546AD" w:rsidRPr="00AF5A19" w:rsidRDefault="009546AD" w:rsidP="00962D58">
            <w:pPr>
              <w:autoSpaceDE w:val="0"/>
              <w:autoSpaceDN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AF5A19" w:rsidRPr="00AF5A19" w14:paraId="1B78770B" w14:textId="77777777" w:rsidTr="00AF5A19">
        <w:trPr>
          <w:jc w:val="center"/>
        </w:trPr>
        <w:tc>
          <w:tcPr>
            <w:tcW w:w="4134" w:type="pct"/>
            <w:gridSpan w:val="5"/>
          </w:tcPr>
          <w:p w14:paraId="697F8CA9" w14:textId="4D7D1DD8" w:rsidR="00AF5A19" w:rsidRPr="00AF5A19" w:rsidRDefault="00AF5A19" w:rsidP="00962D58">
            <w:pPr>
              <w:autoSpaceDE w:val="0"/>
              <w:autoSpaceDN w:val="0"/>
              <w:spacing w:after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AF5A19">
              <w:rPr>
                <w:rFonts w:cstheme="minorHAnsi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866" w:type="pct"/>
          </w:tcPr>
          <w:p w14:paraId="5D442CD3" w14:textId="77777777" w:rsidR="00AF5A19" w:rsidRPr="00AF5A19" w:rsidRDefault="00AF5A19" w:rsidP="00962D58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0C275AF" w14:textId="77777777" w:rsidR="00EE557C" w:rsidRDefault="00EE557C" w:rsidP="00962D58">
      <w:pPr>
        <w:spacing w:after="0"/>
        <w:rPr>
          <w:rFonts w:cstheme="minorHAnsi"/>
        </w:rPr>
      </w:pPr>
    </w:p>
    <w:p w14:paraId="373A40CC" w14:textId="59D3BDD0" w:rsidR="009546AD" w:rsidRPr="00EE557C" w:rsidRDefault="00EE557C" w:rsidP="00EE557C">
      <w:pPr>
        <w:spacing w:after="0"/>
        <w:jc w:val="center"/>
        <w:rPr>
          <w:rFonts w:cstheme="minorHAnsi"/>
          <w:b/>
          <w:bCs/>
        </w:rPr>
      </w:pPr>
      <w:r w:rsidRPr="00EE557C">
        <w:rPr>
          <w:rFonts w:cstheme="minorHAnsi"/>
          <w:b/>
          <w:bCs/>
        </w:rPr>
        <w:t>DICHIARA ALTRESÌ</w:t>
      </w:r>
    </w:p>
    <w:p w14:paraId="50D4AEB8" w14:textId="3365073E" w:rsidR="009546AD" w:rsidRPr="00653A19" w:rsidRDefault="009546AD" w:rsidP="00962D58">
      <w:pPr>
        <w:numPr>
          <w:ilvl w:val="0"/>
          <w:numId w:val="9"/>
        </w:numPr>
        <w:spacing w:after="0"/>
        <w:jc w:val="both"/>
        <w:rPr>
          <w:rFonts w:cstheme="minorHAnsi"/>
        </w:rPr>
      </w:pPr>
      <w:r w:rsidRPr="00AF5A19">
        <w:rPr>
          <w:rFonts w:cstheme="minorHAnsi"/>
        </w:rPr>
        <w:t>di impegnarsi a comunicare tempestivamente all’Agenzia nazionale per l’attrazione degli investimenti e lo sviluppo d’impresa S.p.A. ulteriori contributi/agevolazioni che saranno eventualmente concessi al</w:t>
      </w:r>
      <w:r w:rsidRPr="00653A19">
        <w:rPr>
          <w:rFonts w:cstheme="minorHAnsi"/>
        </w:rPr>
        <w:t>l'impresa prima dell’eventuale comunicazione di ammissione alle agevolazioni;</w:t>
      </w:r>
    </w:p>
    <w:p w14:paraId="0A3FB62B" w14:textId="77777777" w:rsidR="009546AD" w:rsidRPr="00653A19" w:rsidRDefault="009546AD" w:rsidP="00962D58">
      <w:pPr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53A19">
        <w:rPr>
          <w:rFonts w:cstheme="minorHAnsi"/>
        </w:rPr>
        <w:t>che l’esercizio finanziario, da intendersi quale periodo d’imposta, coincide con il seguente periodo (specificare date di inizio e fine);</w:t>
      </w:r>
    </w:p>
    <w:p w14:paraId="493C439F" w14:textId="77777777" w:rsidR="009546AD" w:rsidRPr="00653A19" w:rsidRDefault="009546AD" w:rsidP="00962D58">
      <w:pPr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53A19">
        <w:rPr>
          <w:rFonts w:cstheme="minorHAnsi"/>
        </w:rPr>
        <w:t>che l’impresa svolge l’attività contraddistinta dal seguente codice ATECO</w:t>
      </w:r>
      <w:r w:rsidRPr="00653A19">
        <w:rPr>
          <w:rFonts w:cstheme="minorHAnsi"/>
          <w:vertAlign w:val="superscript"/>
        </w:rPr>
        <w:footnoteReference w:id="9"/>
      </w:r>
      <w:r w:rsidRPr="00653A19">
        <w:rPr>
          <w:rFonts w:cstheme="minorHAnsi"/>
          <w:vertAlign w:val="superscript"/>
        </w:rPr>
        <w:t xml:space="preserve"> </w:t>
      </w:r>
      <w:r w:rsidRPr="00653A19">
        <w:rPr>
          <w:rFonts w:cstheme="minorHAnsi"/>
        </w:rPr>
        <w:t xml:space="preserve"> _________________;</w:t>
      </w:r>
    </w:p>
    <w:p w14:paraId="27FB06DA" w14:textId="77777777" w:rsidR="009546AD" w:rsidRPr="00AF5A19" w:rsidRDefault="009546AD" w:rsidP="00962D58">
      <w:pPr>
        <w:numPr>
          <w:ilvl w:val="0"/>
          <w:numId w:val="9"/>
        </w:numPr>
        <w:spacing w:after="0"/>
        <w:jc w:val="both"/>
        <w:rPr>
          <w:rFonts w:cstheme="minorHAnsi"/>
        </w:rPr>
      </w:pPr>
      <w:r w:rsidRPr="00AF5A19">
        <w:rPr>
          <w:rFonts w:cstheme="minorHAnsi"/>
        </w:rPr>
        <w:t>di non aver richiesto e/o ricevuto, per i medesimi costi ammissibili, ulteriori sovvenzioni pubbliche, o di origine pubblica a qualsiasi titolo accordate (principio del divieto di cumulo).</w:t>
      </w:r>
    </w:p>
    <w:p w14:paraId="644295BC" w14:textId="77777777" w:rsidR="009546AD" w:rsidRPr="00AF5A19" w:rsidRDefault="009546AD" w:rsidP="00962D58">
      <w:pPr>
        <w:spacing w:after="0"/>
        <w:rPr>
          <w:rFonts w:cstheme="minorHAnsi"/>
        </w:rPr>
      </w:pPr>
      <w:r w:rsidRPr="00AF5A19">
        <w:rPr>
          <w:rFonts w:cstheme="minorHAnsi"/>
        </w:rPr>
        <w:t xml:space="preserve"> </w:t>
      </w:r>
    </w:p>
    <w:p w14:paraId="69774481" w14:textId="62F8CB9B" w:rsidR="009546AD" w:rsidRDefault="009546AD" w:rsidP="00962D58">
      <w:pPr>
        <w:ind w:left="-5"/>
        <w:jc w:val="both"/>
        <w:rPr>
          <w:rFonts w:cstheme="minorHAnsi"/>
        </w:rPr>
      </w:pPr>
      <w:r w:rsidRPr="00AF5A19">
        <w:rPr>
          <w:rFonts w:cstheme="minorHAnsi"/>
        </w:rPr>
        <w:t xml:space="preserve">La suddetta impresa può pertanto beneficiare, quale aiuto </w:t>
      </w:r>
      <w:r w:rsidRPr="00AF5A19">
        <w:rPr>
          <w:rFonts w:cstheme="minorHAnsi"/>
          <w:i/>
        </w:rPr>
        <w:t xml:space="preserve">de </w:t>
      </w:r>
      <w:proofErr w:type="spellStart"/>
      <w:r w:rsidRPr="00AF5A19">
        <w:rPr>
          <w:rFonts w:cstheme="minorHAnsi"/>
          <w:i/>
        </w:rPr>
        <w:t>minimis</w:t>
      </w:r>
      <w:proofErr w:type="spellEnd"/>
      <w:r w:rsidRPr="00AF5A19">
        <w:rPr>
          <w:rFonts w:cstheme="minorHAnsi"/>
        </w:rPr>
        <w:t>, del contributo pubblico di euro ___________________ per l’iniziativa sopra evidenziata, senza la necessità che intervenga la preventiva autorizzazione al medesimo contributo da parte della Commissione Europea, il tutto in ossequio a quanto previsto dal menzionato Regolamento (UE) n. 1407/2013.</w:t>
      </w:r>
    </w:p>
    <w:p w14:paraId="58DCB6EE" w14:textId="35E34B1E" w:rsidR="000B1803" w:rsidRPr="008F28C1" w:rsidRDefault="008F28C1" w:rsidP="00962D58">
      <w:pPr>
        <w:ind w:left="-5"/>
        <w:jc w:val="both"/>
        <w:rPr>
          <w:rFonts w:cstheme="minorHAnsi"/>
          <w:b/>
          <w:bCs/>
          <w:u w:val="single"/>
        </w:rPr>
      </w:pPr>
      <w:r w:rsidRPr="008F28C1">
        <w:rPr>
          <w:rFonts w:cstheme="minorHAnsi"/>
          <w:b/>
          <w:bCs/>
          <w:u w:val="single"/>
        </w:rPr>
        <w:t xml:space="preserve">In merito alle </w:t>
      </w:r>
      <w:r w:rsidRPr="008F28C1">
        <w:rPr>
          <w:rFonts w:eastAsia="Times New Roman" w:cstheme="minorHAnsi"/>
          <w:b/>
          <w:bCs/>
          <w:u w:val="single"/>
          <w:lang w:eastAsia="it-IT"/>
        </w:rPr>
        <w:t xml:space="preserve">disposizioni di cui al Decreto Legislativo 21 novembre 2007, n. 231 ed alle successive disposizioni attuative emesse dalla </w:t>
      </w:r>
      <w:r>
        <w:rPr>
          <w:rFonts w:eastAsia="Times New Roman" w:cstheme="minorHAnsi"/>
          <w:b/>
          <w:bCs/>
          <w:u w:val="single"/>
          <w:lang w:eastAsia="it-IT"/>
        </w:rPr>
        <w:t>B</w:t>
      </w:r>
      <w:r w:rsidRPr="008F28C1">
        <w:rPr>
          <w:rFonts w:eastAsia="Times New Roman" w:cstheme="minorHAnsi"/>
          <w:b/>
          <w:bCs/>
          <w:u w:val="single"/>
          <w:lang w:eastAsia="it-IT"/>
        </w:rPr>
        <w:t>anca d’</w:t>
      </w:r>
      <w:r>
        <w:rPr>
          <w:rFonts w:eastAsia="Times New Roman" w:cstheme="minorHAnsi"/>
          <w:b/>
          <w:bCs/>
          <w:u w:val="single"/>
          <w:lang w:eastAsia="it-IT"/>
        </w:rPr>
        <w:t>I</w:t>
      </w:r>
      <w:r w:rsidRPr="008F28C1">
        <w:rPr>
          <w:rFonts w:eastAsia="Times New Roman" w:cstheme="minorHAnsi"/>
          <w:b/>
          <w:bCs/>
          <w:u w:val="single"/>
          <w:lang w:eastAsia="it-IT"/>
        </w:rPr>
        <w:t>talia in data 23 dicembre 2009 (norme di prevenzione dell’antiriciclaggio)</w:t>
      </w:r>
      <w:r>
        <w:rPr>
          <w:rFonts w:cstheme="minorHAnsi"/>
          <w:b/>
          <w:bCs/>
          <w:u w:val="single"/>
        </w:rPr>
        <w:t>:</w:t>
      </w:r>
    </w:p>
    <w:p w14:paraId="7482AC10" w14:textId="2B9B3C1F" w:rsidR="000B1803" w:rsidRDefault="000B1803" w:rsidP="00962D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consapevole che qualora emerga la non veridicità del contenuto di questa dichiarazione decade dai benefici eventualmente conseguenti al provvedimento emanato sulla base della dichiarazione non veritiera, e delle sanzioni penali stabilite dagli artt. 75 e 76 del DPR n. 445 del 28/12/2000 per false attestazioni e mendaci dichiarazioni, sotto la sua personale responsabilità, rende la seguente dichiarazione sostitutiva dell'atto di notorietà</w:t>
      </w:r>
      <w:r w:rsidR="004C0674">
        <w:rPr>
          <w:rFonts w:eastAsia="Times New Roman" w:cstheme="minorHAnsi"/>
          <w:bCs/>
          <w:lang w:eastAsia="it-IT"/>
        </w:rPr>
        <w:t>;</w:t>
      </w:r>
    </w:p>
    <w:p w14:paraId="4F30AB84" w14:textId="7D5E4DA5" w:rsidR="000B1803" w:rsidRPr="00126A01" w:rsidRDefault="000B1803" w:rsidP="00962D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consapevole delle sanzioni penali in caso di dichiarazioni mendaci e della decadenza dai benefici concessi sulla base di una dichiarazione non veritiera, di formazione o uso di atti falsi, richiamate dagli artt. 75 e 76 del DPR n. 445 del 28/12/2000</w:t>
      </w:r>
      <w:r w:rsidR="004C0674">
        <w:rPr>
          <w:rFonts w:eastAsia="Times New Roman" w:cstheme="minorHAnsi"/>
          <w:bCs/>
          <w:lang w:eastAsia="it-IT"/>
        </w:rPr>
        <w:t>;</w:t>
      </w:r>
    </w:p>
    <w:p w14:paraId="4E466E50" w14:textId="2581ADED" w:rsidR="000B1803" w:rsidRPr="000B1803" w:rsidRDefault="000B1803" w:rsidP="00962D58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/>
          <w:bCs/>
          <w:lang w:eastAsia="it-IT"/>
        </w:rPr>
        <w:lastRenderedPageBreak/>
        <w:t xml:space="preserve">in qualità di legale rappresentante del soggetto proponente </w:t>
      </w:r>
      <w:r>
        <w:rPr>
          <w:rFonts w:eastAsia="Times New Roman" w:cstheme="minorHAnsi"/>
          <w:b/>
          <w:bCs/>
          <w:lang w:eastAsia="it-IT"/>
        </w:rPr>
        <w:t xml:space="preserve">sopra </w:t>
      </w:r>
      <w:r w:rsidRPr="000B1803">
        <w:rPr>
          <w:rFonts w:eastAsia="Times New Roman" w:cstheme="minorHAnsi"/>
          <w:b/>
          <w:bCs/>
          <w:lang w:eastAsia="it-IT"/>
        </w:rPr>
        <w:t>indicato</w:t>
      </w:r>
      <w:r>
        <w:rPr>
          <w:rFonts w:eastAsia="Times New Roman" w:cstheme="minorHAnsi"/>
          <w:bCs/>
          <w:lang w:eastAsia="it-IT"/>
        </w:rPr>
        <w:t xml:space="preserve">, </w:t>
      </w:r>
      <w:r w:rsidRPr="000B1803">
        <w:rPr>
          <w:rFonts w:eastAsia="Times New Roman" w:cstheme="minorHAnsi"/>
          <w:b/>
          <w:bCs/>
          <w:lang w:eastAsia="it-IT"/>
        </w:rPr>
        <w:t>rendo la seguente dichiarazione</w:t>
      </w:r>
      <w:r w:rsidRPr="000B1803">
        <w:rPr>
          <w:rFonts w:eastAsia="Times New Roman" w:cstheme="minorHAnsi"/>
          <w:bCs/>
          <w:lang w:eastAsia="it-IT"/>
        </w:rPr>
        <w:t xml:space="preserve"> </w:t>
      </w:r>
      <w:r w:rsidRPr="000B1803">
        <w:rPr>
          <w:rFonts w:cstheme="minorHAnsi"/>
        </w:rPr>
        <w:t>(barrare una delle opzioni seguenti)</w:t>
      </w:r>
      <w:r w:rsidRPr="000B1803">
        <w:rPr>
          <w:rFonts w:eastAsia="Times New Roman" w:cstheme="minorHAnsi"/>
          <w:bCs/>
          <w:lang w:eastAsia="it-IT"/>
        </w:rPr>
        <w:t>:</w:t>
      </w:r>
    </w:p>
    <w:p w14:paraId="7F02D451" w14:textId="7778220D" w:rsidR="000B1803" w:rsidRPr="000B1803" w:rsidRDefault="00000000" w:rsidP="00962D58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lang w:eastAsia="it-IT"/>
        </w:rPr>
      </w:pPr>
      <w:sdt>
        <w:sdtPr>
          <w:rPr>
            <w:rFonts w:cstheme="minorHAnsi"/>
          </w:rPr>
          <w:id w:val="102937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8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803">
        <w:rPr>
          <w:rFonts w:cstheme="minorHAnsi"/>
        </w:rPr>
        <w:t xml:space="preserve">   </w:t>
      </w:r>
      <w:r w:rsidR="000B1803" w:rsidRPr="000B1803">
        <w:rPr>
          <w:rFonts w:eastAsia="Times New Roman" w:cstheme="minorHAnsi"/>
          <w:bCs/>
          <w:lang w:eastAsia="it-IT"/>
        </w:rPr>
        <w:t>di essere l’unico titolare effettivo della società sopra indicata;</w:t>
      </w:r>
    </w:p>
    <w:p w14:paraId="2A981ECA" w14:textId="48050CEE" w:rsidR="000B1803" w:rsidRPr="000B1803" w:rsidRDefault="00000000" w:rsidP="00962D58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lang w:eastAsia="it-IT"/>
        </w:rPr>
      </w:pPr>
      <w:sdt>
        <w:sdtPr>
          <w:rPr>
            <w:rFonts w:eastAsia="Times New Roman" w:cstheme="minorHAnsi"/>
            <w:bCs/>
            <w:lang w:eastAsia="it-IT"/>
          </w:rPr>
          <w:id w:val="27236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803">
            <w:rPr>
              <w:rFonts w:ascii="MS Gothic" w:eastAsia="MS Gothic" w:hAnsi="MS Gothic" w:cstheme="minorHAnsi" w:hint="eastAsia"/>
              <w:bCs/>
              <w:lang w:eastAsia="it-IT"/>
            </w:rPr>
            <w:t>☐</w:t>
          </w:r>
        </w:sdtContent>
      </w:sdt>
      <w:r w:rsidR="000B1803">
        <w:rPr>
          <w:rFonts w:eastAsia="Times New Roman" w:cstheme="minorHAnsi"/>
          <w:bCs/>
          <w:lang w:eastAsia="it-IT"/>
        </w:rPr>
        <w:t xml:space="preserve">   c</w:t>
      </w:r>
      <w:r w:rsidR="000B1803" w:rsidRPr="000B1803">
        <w:rPr>
          <w:rFonts w:eastAsia="Times New Roman" w:cstheme="minorHAnsi"/>
          <w:bCs/>
          <w:lang w:eastAsia="it-IT"/>
        </w:rPr>
        <w:t>he non esiste un titolare effettivo della società (solo in caso di società quotate o con capitale frazionato);</w:t>
      </w:r>
    </w:p>
    <w:p w14:paraId="28E1EC7F" w14:textId="11117109" w:rsidR="000B1803" w:rsidRPr="000B1803" w:rsidRDefault="00000000" w:rsidP="00962D58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lang w:eastAsia="it-IT"/>
        </w:rPr>
      </w:pPr>
      <w:sdt>
        <w:sdtPr>
          <w:rPr>
            <w:rFonts w:cstheme="minorHAnsi"/>
          </w:rPr>
          <w:id w:val="-118359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8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803">
        <w:rPr>
          <w:rFonts w:cstheme="minorHAnsi"/>
        </w:rPr>
        <w:t xml:space="preserve">   </w:t>
      </w:r>
      <w:r w:rsidR="000B1803" w:rsidRPr="000B1803">
        <w:rPr>
          <w:rFonts w:eastAsia="Times New Roman" w:cstheme="minorHAnsi"/>
          <w:bCs/>
          <w:lang w:eastAsia="it-IT"/>
        </w:rPr>
        <w:t>di essere titolare effettivo della società unitamente a (vedi dati riportati sotto);</w:t>
      </w:r>
    </w:p>
    <w:p w14:paraId="7E3A980E" w14:textId="196FDC1D" w:rsidR="000B1803" w:rsidRPr="000B1803" w:rsidRDefault="00000000" w:rsidP="00962D58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lang w:eastAsia="it-IT"/>
        </w:rPr>
      </w:pPr>
      <w:sdt>
        <w:sdtPr>
          <w:rPr>
            <w:rFonts w:cstheme="minorHAnsi"/>
          </w:rPr>
          <w:id w:val="53462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8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803">
        <w:rPr>
          <w:rFonts w:cstheme="minorHAnsi"/>
        </w:rPr>
        <w:t xml:space="preserve">   </w:t>
      </w:r>
      <w:r w:rsidR="000B1803" w:rsidRPr="000B1803">
        <w:rPr>
          <w:rFonts w:eastAsia="Times New Roman" w:cstheme="minorHAnsi"/>
          <w:bCs/>
          <w:lang w:eastAsia="it-IT"/>
        </w:rPr>
        <w:t>di non essere il titolare effettivo. Il titolare effettivo è di seguito indicato:</w:t>
      </w:r>
    </w:p>
    <w:p w14:paraId="28E83BB6" w14:textId="77777777" w:rsidR="000B1803" w:rsidRPr="000B1803" w:rsidRDefault="000B1803" w:rsidP="00962D58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lang w:eastAsia="it-IT"/>
        </w:rPr>
      </w:pPr>
    </w:p>
    <w:p w14:paraId="4B5337C9" w14:textId="77777777" w:rsidR="000B1803" w:rsidRP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Titolare effettivo</w:t>
      </w:r>
      <w:r w:rsidRPr="000B1803">
        <w:rPr>
          <w:rStyle w:val="Rimandonotaapidipagina"/>
          <w:rFonts w:eastAsia="Times New Roman" w:cstheme="minorHAnsi"/>
          <w:bCs/>
          <w:lang w:eastAsia="it-IT"/>
        </w:rPr>
        <w:footnoteReference w:id="10"/>
      </w:r>
      <w:r w:rsidRPr="000B1803">
        <w:rPr>
          <w:rFonts w:eastAsia="Times New Roman" w:cstheme="minorHAnsi"/>
          <w:bCs/>
          <w:lang w:eastAsia="it-IT"/>
        </w:rPr>
        <w:t>:</w:t>
      </w:r>
    </w:p>
    <w:p w14:paraId="52900012" w14:textId="77777777" w:rsidR="000B1803" w:rsidRP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</w:p>
    <w:p w14:paraId="795F9B83" w14:textId="4B5CEC6F" w:rsidR="000B1803" w:rsidRP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 xml:space="preserve">Cognome </w:t>
      </w:r>
      <w:r>
        <w:rPr>
          <w:rFonts w:eastAsia="Times New Roman" w:cstheme="minorHAnsi"/>
          <w:bCs/>
          <w:lang w:eastAsia="it-IT"/>
        </w:rPr>
        <w:t>________________________</w:t>
      </w:r>
      <w:r w:rsidRPr="000B1803">
        <w:rPr>
          <w:rFonts w:eastAsia="Times New Roman" w:cstheme="minorHAnsi"/>
          <w:bCs/>
          <w:lang w:eastAsia="it-IT"/>
        </w:rPr>
        <w:t xml:space="preserve">Nome </w:t>
      </w:r>
      <w:r>
        <w:rPr>
          <w:rFonts w:eastAsia="Times New Roman" w:cstheme="minorHAnsi"/>
          <w:bCs/>
          <w:lang w:eastAsia="it-IT"/>
        </w:rPr>
        <w:t>________________________</w:t>
      </w:r>
    </w:p>
    <w:p w14:paraId="63DDDCC9" w14:textId="1946D6E6" w:rsidR="000B1803" w:rsidRP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 xml:space="preserve">nato a </w:t>
      </w:r>
      <w:r>
        <w:rPr>
          <w:rFonts w:eastAsia="Times New Roman" w:cstheme="minorHAnsi"/>
          <w:bCs/>
          <w:lang w:eastAsia="it-IT"/>
        </w:rPr>
        <w:t xml:space="preserve">________________________ (___) </w:t>
      </w:r>
      <w:r w:rsidRPr="000B1803">
        <w:rPr>
          <w:rFonts w:eastAsia="Times New Roman" w:cstheme="minorHAnsi"/>
          <w:bCs/>
          <w:lang w:eastAsia="it-IT"/>
        </w:rPr>
        <w:t xml:space="preserve">il </w:t>
      </w:r>
      <w:r>
        <w:rPr>
          <w:rFonts w:eastAsia="Times New Roman" w:cstheme="minorHAnsi"/>
          <w:bCs/>
          <w:lang w:eastAsia="it-IT"/>
        </w:rPr>
        <w:t>________________________</w:t>
      </w:r>
    </w:p>
    <w:p w14:paraId="516BEFF2" w14:textId="719BE3AF" w:rsidR="000B1803" w:rsidRP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 xml:space="preserve">residente a </w:t>
      </w:r>
      <w:r>
        <w:rPr>
          <w:rFonts w:eastAsia="Times New Roman" w:cstheme="minorHAnsi"/>
          <w:bCs/>
          <w:lang w:eastAsia="it-IT"/>
        </w:rPr>
        <w:t>________________________ (__</w:t>
      </w:r>
      <w:r w:rsidRPr="000B1803">
        <w:rPr>
          <w:rFonts w:eastAsia="Times New Roman" w:cstheme="minorHAnsi"/>
          <w:bCs/>
          <w:lang w:eastAsia="it-IT"/>
        </w:rPr>
        <w:t xml:space="preserve">) CAP </w:t>
      </w:r>
      <w:r>
        <w:rPr>
          <w:rFonts w:eastAsia="Times New Roman" w:cstheme="minorHAnsi"/>
          <w:bCs/>
          <w:lang w:eastAsia="it-IT"/>
        </w:rPr>
        <w:t>________________________</w:t>
      </w:r>
    </w:p>
    <w:p w14:paraId="34E10A74" w14:textId="6F671049" w:rsidR="000B1803" w:rsidRP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 xml:space="preserve">via </w:t>
      </w:r>
      <w:r>
        <w:rPr>
          <w:rFonts w:eastAsia="Times New Roman" w:cstheme="minorHAnsi"/>
          <w:bCs/>
          <w:lang w:eastAsia="it-IT"/>
        </w:rPr>
        <w:t>________________________</w:t>
      </w:r>
    </w:p>
    <w:p w14:paraId="1186F1E9" w14:textId="72B0F9FF" w:rsid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 xml:space="preserve">Cod. </w:t>
      </w:r>
      <w:proofErr w:type="spellStart"/>
      <w:r w:rsidRPr="000B1803">
        <w:rPr>
          <w:rFonts w:eastAsia="Times New Roman" w:cstheme="minorHAnsi"/>
          <w:bCs/>
          <w:lang w:eastAsia="it-IT"/>
        </w:rPr>
        <w:t>fisc</w:t>
      </w:r>
      <w:proofErr w:type="spellEnd"/>
      <w:r>
        <w:rPr>
          <w:rFonts w:eastAsia="Times New Roman" w:cstheme="minorHAnsi"/>
          <w:bCs/>
          <w:lang w:eastAsia="it-IT"/>
        </w:rPr>
        <w:t>________________________</w:t>
      </w:r>
    </w:p>
    <w:p w14:paraId="12776A26" w14:textId="77777777" w:rsidR="000B1803" w:rsidRDefault="000B1803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</w:p>
    <w:p w14:paraId="6BFA8859" w14:textId="77777777" w:rsidR="00E17CA9" w:rsidRPr="000B1803" w:rsidRDefault="00E17CA9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</w:p>
    <w:p w14:paraId="28C8D1A7" w14:textId="49CBF78F" w:rsidR="00633B46" w:rsidRPr="00633B46" w:rsidRDefault="00633B46" w:rsidP="00962D58">
      <w:pPr>
        <w:autoSpaceDE w:val="0"/>
        <w:autoSpaceDN w:val="0"/>
        <w:adjustRightInd w:val="0"/>
        <w:ind w:right="-2"/>
        <w:jc w:val="center"/>
        <w:rPr>
          <w:rFonts w:cs="Arial"/>
          <w:b/>
          <w:bCs/>
        </w:rPr>
      </w:pPr>
      <w:r w:rsidRPr="00633B46">
        <w:rPr>
          <w:rFonts w:cs="Arial"/>
          <w:b/>
          <w:bCs/>
        </w:rPr>
        <w:t>SONO CONSAPEVOLE</w:t>
      </w:r>
    </w:p>
    <w:p w14:paraId="45D5892D" w14:textId="2C23AF79" w:rsidR="00633B46" w:rsidRPr="00633B46" w:rsidRDefault="00633B46" w:rsidP="00962D58">
      <w:pPr>
        <w:autoSpaceDE w:val="0"/>
        <w:autoSpaceDN w:val="0"/>
        <w:adjustRightInd w:val="0"/>
        <w:ind w:right="-2"/>
        <w:jc w:val="both"/>
        <w:rPr>
          <w:rFonts w:cs="Arial"/>
        </w:rPr>
      </w:pPr>
      <w:r>
        <w:rPr>
          <w:rFonts w:cs="Arial"/>
        </w:rPr>
        <w:t>che, q</w:t>
      </w:r>
      <w:r w:rsidRPr="00633B46">
        <w:rPr>
          <w:rFonts w:cs="Arial"/>
        </w:rPr>
        <w:t>ualora la dichiarazione presenti delle irregolarità rilevabili d’ufficio, non costituenti falsità, oppure sia incompleta, il funzionario competente a ricevere la documentazione ne dà comunicazione all’interessato per la regolarizzazione o completamento.</w:t>
      </w:r>
    </w:p>
    <w:p w14:paraId="2BFC58B1" w14:textId="1C511A0B" w:rsidR="00633B46" w:rsidRPr="00633B46" w:rsidRDefault="00633B46" w:rsidP="00962D58">
      <w:pPr>
        <w:autoSpaceDE w:val="0"/>
        <w:autoSpaceDN w:val="0"/>
        <w:adjustRightInd w:val="0"/>
        <w:ind w:right="-2"/>
        <w:jc w:val="both"/>
        <w:rPr>
          <w:rFonts w:cs="Arial"/>
        </w:rPr>
      </w:pPr>
      <w:r w:rsidRPr="00633B46">
        <w:rPr>
          <w:rFonts w:cs="Arial"/>
        </w:rPr>
        <w:t>Qualora invece, da un controllo successivo, emerga la non veridicità del contenuto della dichiarazione, il dichiarante decade dai benefici eventualmente conseguenti al provvedimento emanato sulla base della dichiarazione non veritiera (</w:t>
      </w:r>
      <w:r w:rsidR="00060508">
        <w:rPr>
          <w:rFonts w:cs="Arial"/>
        </w:rPr>
        <w:t>a</w:t>
      </w:r>
      <w:r w:rsidRPr="00633B46">
        <w:rPr>
          <w:rFonts w:cs="Arial"/>
        </w:rPr>
        <w:t>rt. 75 DPR n. 445/2000).</w:t>
      </w:r>
    </w:p>
    <w:p w14:paraId="0AE353DF" w14:textId="64CC5EE5" w:rsidR="00633B46" w:rsidRDefault="00633B46" w:rsidP="00962D58">
      <w:pPr>
        <w:autoSpaceDE w:val="0"/>
        <w:autoSpaceDN w:val="0"/>
        <w:adjustRightInd w:val="0"/>
        <w:ind w:right="-2"/>
        <w:jc w:val="both"/>
        <w:rPr>
          <w:rFonts w:cs="Arial"/>
        </w:rPr>
      </w:pPr>
    </w:p>
    <w:p w14:paraId="1AFED6F4" w14:textId="77777777" w:rsidR="003374F4" w:rsidRPr="000B1803" w:rsidRDefault="003374F4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Allegare obbligatoriamente:</w:t>
      </w:r>
    </w:p>
    <w:p w14:paraId="3D890A82" w14:textId="77777777" w:rsidR="003374F4" w:rsidRPr="000B1803" w:rsidRDefault="003374F4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a) copia di uno dei seguenti documenti di identità in corso di validità:</w:t>
      </w:r>
    </w:p>
    <w:p w14:paraId="4D64FC16" w14:textId="77777777" w:rsidR="003374F4" w:rsidRDefault="00000000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sdt>
        <w:sdtPr>
          <w:rPr>
            <w:rFonts w:cstheme="minorHAnsi"/>
          </w:rPr>
          <w:id w:val="-208042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4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74F4">
        <w:rPr>
          <w:rFonts w:cstheme="minorHAnsi"/>
        </w:rPr>
        <w:t xml:space="preserve"> </w:t>
      </w:r>
      <w:r w:rsidR="003374F4" w:rsidRPr="000B1803">
        <w:rPr>
          <w:rFonts w:cstheme="minorHAnsi"/>
        </w:rPr>
        <w:t xml:space="preserve"> </w:t>
      </w:r>
      <w:r w:rsidR="003374F4" w:rsidRPr="000B1803">
        <w:rPr>
          <w:rFonts w:eastAsia="Times New Roman" w:cstheme="minorHAnsi"/>
          <w:bCs/>
          <w:lang w:eastAsia="it-IT"/>
        </w:rPr>
        <w:t xml:space="preserve">Carta d'identità </w:t>
      </w:r>
      <w:sdt>
        <w:sdtPr>
          <w:rPr>
            <w:rFonts w:cstheme="minorHAnsi"/>
          </w:rPr>
          <w:id w:val="144195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4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74F4">
        <w:rPr>
          <w:rFonts w:cstheme="minorHAnsi"/>
        </w:rPr>
        <w:t xml:space="preserve"> </w:t>
      </w:r>
      <w:r w:rsidR="003374F4" w:rsidRPr="000B1803">
        <w:rPr>
          <w:rFonts w:cstheme="minorHAnsi"/>
        </w:rPr>
        <w:t xml:space="preserve"> </w:t>
      </w:r>
      <w:r w:rsidR="003374F4" w:rsidRPr="000B1803">
        <w:rPr>
          <w:rFonts w:eastAsia="Times New Roman" w:cstheme="minorHAnsi"/>
          <w:bCs/>
          <w:lang w:eastAsia="it-IT"/>
        </w:rPr>
        <w:t xml:space="preserve">Patente </w:t>
      </w:r>
      <w:sdt>
        <w:sdtPr>
          <w:rPr>
            <w:rFonts w:cstheme="minorHAnsi"/>
          </w:rPr>
          <w:id w:val="174915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4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74F4">
        <w:rPr>
          <w:rFonts w:cstheme="minorHAnsi"/>
        </w:rPr>
        <w:t xml:space="preserve">  </w:t>
      </w:r>
      <w:r w:rsidR="003374F4" w:rsidRPr="000B1803">
        <w:rPr>
          <w:rFonts w:eastAsia="Times New Roman" w:cstheme="minorHAnsi"/>
          <w:bCs/>
          <w:lang w:eastAsia="it-IT"/>
        </w:rPr>
        <w:t xml:space="preserve">Passaporto </w:t>
      </w:r>
      <w:sdt>
        <w:sdtPr>
          <w:rPr>
            <w:rFonts w:cstheme="minorHAnsi"/>
          </w:rPr>
          <w:id w:val="-2693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4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74F4">
        <w:rPr>
          <w:rFonts w:cstheme="minorHAnsi"/>
        </w:rPr>
        <w:t xml:space="preserve">  </w:t>
      </w:r>
      <w:r w:rsidR="003374F4" w:rsidRPr="000B1803">
        <w:rPr>
          <w:rFonts w:eastAsia="Times New Roman" w:cstheme="minorHAnsi"/>
          <w:bCs/>
          <w:lang w:eastAsia="it-IT"/>
        </w:rPr>
        <w:t xml:space="preserve">Altro (specificare) </w:t>
      </w:r>
      <w:r w:rsidR="003374F4">
        <w:rPr>
          <w:rFonts w:eastAsia="Times New Roman" w:cstheme="minorHAnsi"/>
          <w:bCs/>
          <w:lang w:eastAsia="it-IT"/>
        </w:rPr>
        <w:t>_______________</w:t>
      </w:r>
      <w:r w:rsidR="003374F4" w:rsidRPr="000B1803">
        <w:rPr>
          <w:rFonts w:eastAsia="Times New Roman" w:cstheme="minorHAnsi"/>
          <w:bCs/>
          <w:lang w:eastAsia="it-IT"/>
        </w:rPr>
        <w:t xml:space="preserve"> </w:t>
      </w:r>
    </w:p>
    <w:p w14:paraId="3627B02F" w14:textId="77777777" w:rsidR="003374F4" w:rsidRPr="000B1803" w:rsidRDefault="003374F4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n</w:t>
      </w:r>
      <w:r>
        <w:rPr>
          <w:rFonts w:eastAsia="Times New Roman" w:cstheme="minorHAnsi"/>
          <w:bCs/>
          <w:lang w:eastAsia="it-IT"/>
        </w:rPr>
        <w:t>. _______________</w:t>
      </w:r>
      <w:r w:rsidRPr="000B1803">
        <w:rPr>
          <w:rFonts w:eastAsia="Times New Roman" w:cstheme="minorHAnsi"/>
          <w:bCs/>
          <w:lang w:eastAsia="it-IT"/>
        </w:rPr>
        <w:t xml:space="preserve"> Rilasciato il </w:t>
      </w:r>
      <w:r>
        <w:rPr>
          <w:rFonts w:eastAsia="Times New Roman" w:cstheme="minorHAnsi"/>
          <w:bCs/>
          <w:lang w:eastAsia="it-IT"/>
        </w:rPr>
        <w:t>__________________</w:t>
      </w:r>
      <w:r w:rsidRPr="000B1803">
        <w:rPr>
          <w:rFonts w:eastAsia="Times New Roman" w:cstheme="minorHAnsi"/>
          <w:bCs/>
          <w:lang w:eastAsia="it-IT"/>
        </w:rPr>
        <w:t xml:space="preserve">da </w:t>
      </w:r>
      <w:r>
        <w:rPr>
          <w:rFonts w:eastAsia="Times New Roman" w:cstheme="minorHAnsi"/>
          <w:bCs/>
          <w:lang w:eastAsia="it-IT"/>
        </w:rPr>
        <w:t>____________________ S</w:t>
      </w:r>
      <w:r w:rsidRPr="000B1803">
        <w:rPr>
          <w:rFonts w:eastAsia="Times New Roman" w:cstheme="minorHAnsi"/>
          <w:bCs/>
          <w:lang w:eastAsia="it-IT"/>
        </w:rPr>
        <w:t>cadenza</w:t>
      </w:r>
      <w:r>
        <w:rPr>
          <w:rFonts w:eastAsia="Times New Roman" w:cstheme="minorHAnsi"/>
          <w:bCs/>
          <w:lang w:eastAsia="it-IT"/>
        </w:rPr>
        <w:t>____________________</w:t>
      </w:r>
    </w:p>
    <w:p w14:paraId="2B9ECCE6" w14:textId="77777777" w:rsidR="003374F4" w:rsidRPr="000B1803" w:rsidRDefault="003374F4" w:rsidP="00962D58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it-IT"/>
        </w:rPr>
      </w:pPr>
      <w:r w:rsidRPr="000B1803">
        <w:rPr>
          <w:rFonts w:eastAsia="Times New Roman" w:cstheme="minorHAnsi"/>
          <w:bCs/>
          <w:lang w:eastAsia="it-IT"/>
        </w:rPr>
        <w:t>b) copia del codice fiscale</w:t>
      </w:r>
    </w:p>
    <w:p w14:paraId="7895843B" w14:textId="77777777" w:rsidR="003374F4" w:rsidRPr="00633B46" w:rsidRDefault="003374F4" w:rsidP="00962D58">
      <w:pPr>
        <w:autoSpaceDE w:val="0"/>
        <w:autoSpaceDN w:val="0"/>
        <w:adjustRightInd w:val="0"/>
        <w:ind w:right="-2"/>
        <w:jc w:val="both"/>
        <w:rPr>
          <w:rFonts w:cs="Arial"/>
        </w:rPr>
      </w:pPr>
    </w:p>
    <w:p w14:paraId="68CD6D32" w14:textId="77777777" w:rsidR="00633B46" w:rsidRDefault="00633B46" w:rsidP="00962D58">
      <w:pPr>
        <w:jc w:val="both"/>
        <w:rPr>
          <w:sz w:val="16"/>
          <w:szCs w:val="16"/>
        </w:rPr>
      </w:pPr>
    </w:p>
    <w:p w14:paraId="1644F4AD" w14:textId="56A0FE9B" w:rsidR="00060508" w:rsidRDefault="00631171" w:rsidP="00962D58">
      <w:pPr>
        <w:spacing w:after="0"/>
        <w:rPr>
          <w:rFonts w:cstheme="minorHAnsi"/>
        </w:rPr>
      </w:pPr>
      <w:r>
        <w:rPr>
          <w:rFonts w:cstheme="minorHAnsi"/>
          <w:i/>
          <w:iCs/>
        </w:rPr>
        <w:t>Luogo e data</w:t>
      </w:r>
      <w:r w:rsidR="00060508">
        <w:rPr>
          <w:rFonts w:cstheme="minorHAnsi"/>
        </w:rPr>
        <w:t xml:space="preserve"> </w:t>
      </w:r>
      <w:r w:rsidR="00AF5A19" w:rsidRPr="00AF5A19">
        <w:rPr>
          <w:rFonts w:cstheme="minorHAnsi"/>
        </w:rPr>
        <w:t xml:space="preserve">         </w:t>
      </w:r>
      <w:r w:rsidR="00AF5A19" w:rsidRPr="00AF5A19">
        <w:rPr>
          <w:rFonts w:cstheme="minorHAnsi"/>
        </w:rPr>
        <w:tab/>
      </w:r>
      <w:r w:rsidR="00AF5A19" w:rsidRPr="00AF5A19">
        <w:rPr>
          <w:rFonts w:cstheme="minorHAnsi"/>
        </w:rPr>
        <w:tab/>
        <w:t xml:space="preserve">   </w:t>
      </w:r>
      <w:r w:rsidR="00AF5A19" w:rsidRPr="00AF5A19">
        <w:rPr>
          <w:rFonts w:cstheme="minorHAnsi"/>
        </w:rPr>
        <w:tab/>
      </w:r>
      <w:r w:rsidR="00AF5A19" w:rsidRPr="00AF5A19">
        <w:rPr>
          <w:rFonts w:cstheme="minorHAnsi"/>
        </w:rPr>
        <w:tab/>
        <w:t xml:space="preserve">     </w:t>
      </w:r>
    </w:p>
    <w:p w14:paraId="24A77023" w14:textId="77777777" w:rsidR="00060508" w:rsidRDefault="00060508" w:rsidP="00962D58">
      <w:pPr>
        <w:spacing w:after="0"/>
        <w:rPr>
          <w:rFonts w:cstheme="minorHAnsi"/>
        </w:rPr>
      </w:pPr>
    </w:p>
    <w:p w14:paraId="38AF63EC" w14:textId="151503F1" w:rsidR="00AF5A19" w:rsidRPr="00AF5A19" w:rsidRDefault="00060508" w:rsidP="00962D58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</w:t>
      </w:r>
      <w:r w:rsidR="00AF5A19" w:rsidRPr="00AF5A19">
        <w:rPr>
          <w:rFonts w:cstheme="minorHAnsi"/>
        </w:rPr>
        <w:t>Legale Rappresentante</w:t>
      </w:r>
    </w:p>
    <w:p w14:paraId="3B9917CC" w14:textId="1271442B" w:rsidR="00AF5A19" w:rsidRPr="00AF5A19" w:rsidRDefault="00AF5A19" w:rsidP="00962D58">
      <w:pPr>
        <w:spacing w:after="0"/>
        <w:rPr>
          <w:rFonts w:cstheme="minorHAnsi"/>
        </w:rPr>
      </w:pPr>
      <w:r w:rsidRPr="00AF5A19">
        <w:rPr>
          <w:rFonts w:cstheme="minorHAnsi"/>
        </w:rPr>
        <w:tab/>
      </w:r>
      <w:r w:rsidRPr="00AF5A19">
        <w:rPr>
          <w:rFonts w:cstheme="minorHAnsi"/>
        </w:rPr>
        <w:tab/>
      </w:r>
      <w:r w:rsidRPr="00AF5A19">
        <w:rPr>
          <w:rFonts w:cstheme="minorHAnsi"/>
        </w:rPr>
        <w:tab/>
      </w:r>
      <w:r w:rsidRPr="00AF5A19">
        <w:rPr>
          <w:rFonts w:cstheme="minorHAnsi"/>
        </w:rPr>
        <w:tab/>
        <w:t xml:space="preserve">   </w:t>
      </w:r>
      <w:r w:rsidRPr="00AF5A19">
        <w:rPr>
          <w:rFonts w:cstheme="minorHAnsi"/>
        </w:rPr>
        <w:tab/>
        <w:t xml:space="preserve">                                 </w:t>
      </w:r>
      <w:r w:rsidR="00126212">
        <w:rPr>
          <w:rFonts w:cstheme="minorHAnsi"/>
        </w:rPr>
        <w:t xml:space="preserve">        </w:t>
      </w:r>
      <w:r w:rsidRPr="00AF5A19">
        <w:rPr>
          <w:rFonts w:cstheme="minorHAnsi"/>
        </w:rPr>
        <w:t xml:space="preserve">  ______________________</w:t>
      </w:r>
      <w:r w:rsidRPr="00AF5A19">
        <w:rPr>
          <w:rFonts w:cstheme="minorHAnsi"/>
        </w:rPr>
        <w:tab/>
      </w:r>
      <w:r w:rsidRPr="00AF5A19">
        <w:rPr>
          <w:rFonts w:cstheme="minorHAnsi"/>
        </w:rPr>
        <w:tab/>
      </w:r>
    </w:p>
    <w:p w14:paraId="638BE687" w14:textId="77777777" w:rsidR="00AF5A19" w:rsidRPr="00AF5A19" w:rsidRDefault="00AF5A19" w:rsidP="00962D58">
      <w:pPr>
        <w:spacing w:after="0"/>
        <w:rPr>
          <w:rFonts w:cstheme="minorHAnsi"/>
        </w:rPr>
      </w:pPr>
    </w:p>
    <w:p w14:paraId="09ED6C8F" w14:textId="77777777" w:rsidR="00AF5A19" w:rsidRPr="00A2646F" w:rsidRDefault="00AF5A19" w:rsidP="00962D58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sectPr w:rsidR="00AF5A19" w:rsidRPr="00A2646F" w:rsidSect="0076322A">
      <w:footerReference w:type="default" r:id="rId10"/>
      <w:pgSz w:w="11900" w:h="16840"/>
      <w:pgMar w:top="1460" w:right="1125" w:bottom="709" w:left="1133" w:header="720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A01B1" w14:textId="77777777" w:rsidR="00FB2075" w:rsidRDefault="00FB2075" w:rsidP="006F4A8C">
      <w:pPr>
        <w:spacing w:after="0" w:line="240" w:lineRule="auto"/>
      </w:pPr>
      <w:r>
        <w:separator/>
      </w:r>
    </w:p>
  </w:endnote>
  <w:endnote w:type="continuationSeparator" w:id="0">
    <w:p w14:paraId="3698F99E" w14:textId="77777777" w:rsidR="00FB2075" w:rsidRDefault="00FB2075" w:rsidP="006F4A8C">
      <w:pPr>
        <w:spacing w:after="0" w:line="240" w:lineRule="auto"/>
      </w:pPr>
      <w:r>
        <w:continuationSeparator/>
      </w:r>
    </w:p>
  </w:endnote>
  <w:endnote w:type="continuationNotice" w:id="1">
    <w:p w14:paraId="754D64BF" w14:textId="77777777" w:rsidR="00FB2075" w:rsidRDefault="00FB2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244909"/>
      <w:docPartObj>
        <w:docPartGallery w:val="Page Numbers (Bottom of Page)"/>
        <w:docPartUnique/>
      </w:docPartObj>
    </w:sdtPr>
    <w:sdtContent>
      <w:p w14:paraId="5CEA9D83" w14:textId="4F895C1B" w:rsidR="00423BE0" w:rsidRDefault="00423BE0" w:rsidP="007632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966F6" w14:textId="77777777" w:rsidR="00423BE0" w:rsidRDefault="00423B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775F1" w14:textId="77777777" w:rsidR="00FB2075" w:rsidRDefault="00FB2075" w:rsidP="006F4A8C">
      <w:pPr>
        <w:spacing w:after="0" w:line="240" w:lineRule="auto"/>
      </w:pPr>
      <w:r>
        <w:separator/>
      </w:r>
    </w:p>
  </w:footnote>
  <w:footnote w:type="continuationSeparator" w:id="0">
    <w:p w14:paraId="127C07BE" w14:textId="77777777" w:rsidR="00FB2075" w:rsidRDefault="00FB2075" w:rsidP="006F4A8C">
      <w:pPr>
        <w:spacing w:after="0" w:line="240" w:lineRule="auto"/>
      </w:pPr>
      <w:r>
        <w:continuationSeparator/>
      </w:r>
    </w:p>
  </w:footnote>
  <w:footnote w:type="continuationNotice" w:id="1">
    <w:p w14:paraId="624F0500" w14:textId="77777777" w:rsidR="00FB2075" w:rsidRDefault="00FB2075">
      <w:pPr>
        <w:spacing w:after="0" w:line="240" w:lineRule="auto"/>
      </w:pPr>
    </w:p>
  </w:footnote>
  <w:footnote w:id="2">
    <w:p w14:paraId="4964A556" w14:textId="76C0308E" w:rsidR="009546AD" w:rsidRPr="00EE557C" w:rsidRDefault="009546AD" w:rsidP="00937498">
      <w:pPr>
        <w:pStyle w:val="footnotedescription"/>
        <w:spacing w:after="13"/>
        <w:rPr>
          <w:rFonts w:asciiTheme="minorHAnsi" w:hAnsiTheme="minorHAnsi"/>
          <w:szCs w:val="16"/>
        </w:rPr>
      </w:pPr>
      <w:r w:rsidRPr="00EE557C">
        <w:rPr>
          <w:rStyle w:val="footnotemark"/>
          <w:szCs w:val="16"/>
        </w:rPr>
        <w:footnoteRef/>
      </w:r>
      <w:r w:rsidRPr="00EE557C">
        <w:rPr>
          <w:szCs w:val="16"/>
        </w:rPr>
        <w:t xml:space="preserve"> </w:t>
      </w:r>
      <w:r w:rsidRPr="00EE557C">
        <w:rPr>
          <w:rFonts w:asciiTheme="minorHAnsi" w:hAnsiTheme="minorHAnsi"/>
          <w:szCs w:val="16"/>
        </w:rPr>
        <w:t xml:space="preserve">Pubblicato nella G.U.U.E. </w:t>
      </w:r>
      <w:r w:rsidR="001B5335" w:rsidRPr="00EE557C">
        <w:rPr>
          <w:rFonts w:asciiTheme="minorHAnsi" w:hAnsiTheme="minorHAnsi"/>
          <w:szCs w:val="16"/>
        </w:rPr>
        <w:t>del 15.12.</w:t>
      </w:r>
      <w:r w:rsidR="00FD10FA" w:rsidRPr="00EE557C">
        <w:rPr>
          <w:rFonts w:asciiTheme="minorHAnsi" w:hAnsiTheme="minorHAnsi"/>
          <w:szCs w:val="16"/>
        </w:rPr>
        <w:t>2023</w:t>
      </w:r>
      <w:r w:rsidRPr="00EE557C">
        <w:rPr>
          <w:rFonts w:asciiTheme="minorHAnsi" w:hAnsiTheme="minorHAnsi"/>
          <w:szCs w:val="16"/>
        </w:rPr>
        <w:t xml:space="preserve">, </w:t>
      </w:r>
      <w:r w:rsidR="00937498" w:rsidRPr="00EE557C">
        <w:rPr>
          <w:rFonts w:asciiTheme="minorHAnsi" w:hAnsiTheme="minorHAnsi"/>
          <w:szCs w:val="16"/>
        </w:rPr>
        <w:t xml:space="preserve">REGOLAMENTO (UE) 2023/2831 DELLA COMMISSIONE del 13 dicembre 2023 relativo all’applicazione degli articoli 107 e 108 del trattato sul funzionamento dell’Unione europea agli aiuti «de </w:t>
      </w:r>
      <w:proofErr w:type="spellStart"/>
      <w:r w:rsidR="00937498" w:rsidRPr="00EE557C">
        <w:rPr>
          <w:rFonts w:asciiTheme="minorHAnsi" w:hAnsiTheme="minorHAnsi"/>
          <w:szCs w:val="16"/>
        </w:rPr>
        <w:t>minimis</w:t>
      </w:r>
      <w:proofErr w:type="spellEnd"/>
      <w:r w:rsidR="00937498" w:rsidRPr="00EE557C">
        <w:rPr>
          <w:rFonts w:asciiTheme="minorHAnsi" w:hAnsiTheme="minorHAnsi"/>
          <w:szCs w:val="16"/>
        </w:rPr>
        <w:t>»</w:t>
      </w:r>
      <w:r w:rsidRPr="00EE557C">
        <w:rPr>
          <w:rFonts w:asciiTheme="minorHAnsi" w:hAnsiTheme="minorHAnsi"/>
          <w:szCs w:val="16"/>
        </w:rPr>
        <w:t xml:space="preserve">. </w:t>
      </w:r>
    </w:p>
  </w:footnote>
  <w:footnote w:id="3">
    <w:p w14:paraId="3527ADA2" w14:textId="1E575014" w:rsidR="009546AD" w:rsidRPr="00EE557C" w:rsidRDefault="009546AD" w:rsidP="00EE557C">
      <w:pPr>
        <w:pStyle w:val="footnotedescription"/>
        <w:spacing w:after="13"/>
        <w:rPr>
          <w:rFonts w:asciiTheme="minorHAnsi" w:hAnsiTheme="minorHAnsi"/>
          <w:szCs w:val="16"/>
        </w:rPr>
      </w:pPr>
      <w:r w:rsidRPr="00EE557C">
        <w:rPr>
          <w:szCs w:val="16"/>
        </w:rPr>
        <w:footnoteRef/>
      </w:r>
      <w:r w:rsidRPr="00EE557C">
        <w:rPr>
          <w:rFonts w:asciiTheme="minorHAnsi" w:hAnsiTheme="minorHAnsi"/>
          <w:szCs w:val="16"/>
        </w:rPr>
        <w:t xml:space="preserve"> Per “impresa unica” si intende l’impresa beneficiaria e le imprese, a monte e a valle, ad essa legate da uno dei rapporti di collegamento indicati all’art. 2, par. 2, del Reg. de </w:t>
      </w:r>
      <w:proofErr w:type="spellStart"/>
      <w:r w:rsidRPr="00EE557C">
        <w:rPr>
          <w:rFonts w:asciiTheme="minorHAnsi" w:hAnsiTheme="minorHAnsi"/>
          <w:szCs w:val="16"/>
        </w:rPr>
        <w:t>minimis</w:t>
      </w:r>
      <w:proofErr w:type="spellEnd"/>
      <w:r w:rsidRPr="00EE557C">
        <w:rPr>
          <w:rFonts w:asciiTheme="minorHAnsi" w:hAnsiTheme="minorHAnsi"/>
          <w:szCs w:val="16"/>
        </w:rPr>
        <w:t xml:space="preserve"> </w:t>
      </w:r>
      <w:r w:rsidR="009954D2" w:rsidRPr="00EE557C">
        <w:rPr>
          <w:rFonts w:asciiTheme="minorHAnsi" w:hAnsiTheme="minorHAnsi"/>
          <w:szCs w:val="16"/>
        </w:rPr>
        <w:t>2023/2831</w:t>
      </w:r>
      <w:r w:rsidRPr="00EE557C">
        <w:rPr>
          <w:rFonts w:asciiTheme="minorHAnsi" w:hAnsiTheme="minorHAnsi"/>
          <w:szCs w:val="16"/>
        </w:rPr>
        <w:t>.</w:t>
      </w:r>
    </w:p>
  </w:footnote>
  <w:footnote w:id="4">
    <w:p w14:paraId="4E3CEE13" w14:textId="022E0BB6" w:rsidR="009546AD" w:rsidRPr="00EE557C" w:rsidRDefault="009546AD" w:rsidP="00EE557C">
      <w:pPr>
        <w:pStyle w:val="footnotedescription"/>
        <w:spacing w:after="13"/>
        <w:rPr>
          <w:rFonts w:asciiTheme="minorHAnsi" w:hAnsiTheme="minorHAnsi"/>
          <w:szCs w:val="16"/>
        </w:rPr>
      </w:pPr>
      <w:r w:rsidRPr="00EE557C">
        <w:rPr>
          <w:szCs w:val="16"/>
        </w:rPr>
        <w:footnoteRef/>
      </w:r>
      <w:r w:rsidRPr="00EE557C">
        <w:rPr>
          <w:rFonts w:asciiTheme="minorHAnsi" w:hAnsiTheme="minorHAnsi"/>
          <w:szCs w:val="16"/>
        </w:rPr>
        <w:t xml:space="preserve"> Il periodo di tre esercizi finanziari viene determinato facendo riferimento agli esercizi finanziari utilizzati dall’impresa ed è valutato su base mobile (tenendo conto dell’esercizio finanziario in questione e dei due esercizi finanziari precedenti), come previsto </w:t>
      </w:r>
      <w:r w:rsidR="007A55EB" w:rsidRPr="00EE557C">
        <w:rPr>
          <w:rFonts w:asciiTheme="minorHAnsi" w:hAnsiTheme="minorHAnsi"/>
          <w:szCs w:val="16"/>
        </w:rPr>
        <w:t xml:space="preserve">al </w:t>
      </w:r>
      <w:r w:rsidR="00C643D1" w:rsidRPr="00EE557C">
        <w:rPr>
          <w:rFonts w:asciiTheme="minorHAnsi" w:hAnsiTheme="minorHAnsi"/>
          <w:szCs w:val="16"/>
        </w:rPr>
        <w:t>considerando</w:t>
      </w:r>
      <w:r w:rsidR="007A55EB" w:rsidRPr="00EE557C">
        <w:rPr>
          <w:rFonts w:asciiTheme="minorHAnsi" w:hAnsiTheme="minorHAnsi"/>
          <w:szCs w:val="16"/>
        </w:rPr>
        <w:t xml:space="preserve"> 11</w:t>
      </w:r>
      <w:r w:rsidRPr="00EE557C">
        <w:rPr>
          <w:rFonts w:asciiTheme="minorHAnsi" w:hAnsiTheme="minorHAnsi"/>
          <w:szCs w:val="16"/>
        </w:rPr>
        <w:t xml:space="preserve"> del Reg. de </w:t>
      </w:r>
      <w:proofErr w:type="spellStart"/>
      <w:r w:rsidRPr="00EE557C">
        <w:rPr>
          <w:rFonts w:asciiTheme="minorHAnsi" w:hAnsiTheme="minorHAnsi"/>
          <w:szCs w:val="16"/>
        </w:rPr>
        <w:t>minimis</w:t>
      </w:r>
      <w:proofErr w:type="spellEnd"/>
      <w:r w:rsidRPr="00EE557C">
        <w:rPr>
          <w:rFonts w:asciiTheme="minorHAnsi" w:hAnsiTheme="minorHAnsi"/>
          <w:szCs w:val="16"/>
        </w:rPr>
        <w:t xml:space="preserve"> </w:t>
      </w:r>
      <w:r w:rsidR="00C643D1" w:rsidRPr="00EE557C">
        <w:rPr>
          <w:rFonts w:asciiTheme="minorHAnsi" w:hAnsiTheme="minorHAnsi"/>
          <w:szCs w:val="16"/>
        </w:rPr>
        <w:t>2023/2831</w:t>
      </w:r>
      <w:r w:rsidRPr="00EE557C">
        <w:rPr>
          <w:rFonts w:asciiTheme="minorHAnsi" w:hAnsiTheme="minorHAnsi"/>
          <w:szCs w:val="16"/>
        </w:rPr>
        <w:t>.</w:t>
      </w:r>
    </w:p>
  </w:footnote>
  <w:footnote w:id="5">
    <w:p w14:paraId="6D192761" w14:textId="5B58495E" w:rsidR="00A1660A" w:rsidRPr="00EE557C" w:rsidRDefault="00A1660A" w:rsidP="00EE557C">
      <w:pPr>
        <w:pStyle w:val="footnotedescription"/>
        <w:spacing w:after="13"/>
        <w:rPr>
          <w:rFonts w:asciiTheme="minorHAnsi" w:hAnsiTheme="minorHAnsi"/>
          <w:szCs w:val="16"/>
        </w:rPr>
      </w:pPr>
      <w:r w:rsidRPr="00EE557C">
        <w:rPr>
          <w:rFonts w:asciiTheme="minorHAnsi" w:hAnsiTheme="minorHAnsi"/>
          <w:szCs w:val="16"/>
        </w:rPr>
        <w:footnoteRef/>
      </w:r>
      <w:r w:rsidRPr="00EE557C">
        <w:rPr>
          <w:rFonts w:asciiTheme="minorHAnsi" w:hAnsiTheme="minorHAnsi"/>
          <w:szCs w:val="16"/>
        </w:rPr>
        <w:t xml:space="preserve"> </w:t>
      </w:r>
      <w:r w:rsidR="008532EE" w:rsidRPr="00EE557C">
        <w:rPr>
          <w:rFonts w:asciiTheme="minorHAnsi" w:hAnsiTheme="minorHAnsi"/>
          <w:szCs w:val="16"/>
        </w:rPr>
        <w:t xml:space="preserve">Regolamento (UE) n. 2023/2832 della Commissione, del 13 dicembre 2023, relativo all’applicazione degli articoli 107 e 108 del trattato sul funzionamento dell’Unione europea agli aiuti di importanza minore («de </w:t>
      </w:r>
      <w:proofErr w:type="spellStart"/>
      <w:r w:rsidR="008532EE" w:rsidRPr="00EE557C">
        <w:rPr>
          <w:rFonts w:asciiTheme="minorHAnsi" w:hAnsiTheme="minorHAnsi"/>
          <w:szCs w:val="16"/>
        </w:rPr>
        <w:t>minimis</w:t>
      </w:r>
      <w:proofErr w:type="spellEnd"/>
      <w:r w:rsidR="008532EE" w:rsidRPr="00EE557C">
        <w:rPr>
          <w:rFonts w:asciiTheme="minorHAnsi" w:hAnsiTheme="minorHAnsi"/>
          <w:szCs w:val="16"/>
        </w:rPr>
        <w:t>») concessi ad imprese che forniscono servizi di interesse economico generale.</w:t>
      </w:r>
    </w:p>
  </w:footnote>
  <w:footnote w:id="6">
    <w:p w14:paraId="4190FA62" w14:textId="353B3226" w:rsidR="00B84235" w:rsidRPr="00EE557C" w:rsidRDefault="00B84235" w:rsidP="00EE557C">
      <w:pPr>
        <w:pStyle w:val="footnotedescription"/>
        <w:spacing w:after="13"/>
        <w:rPr>
          <w:rFonts w:asciiTheme="minorHAnsi" w:hAnsiTheme="minorHAnsi"/>
          <w:szCs w:val="16"/>
        </w:rPr>
      </w:pPr>
      <w:r w:rsidRPr="00EE557C">
        <w:rPr>
          <w:rFonts w:asciiTheme="minorHAnsi" w:hAnsiTheme="minorHAnsi"/>
          <w:szCs w:val="16"/>
        </w:rPr>
        <w:footnoteRef/>
      </w:r>
      <w:r w:rsidRPr="00EE557C">
        <w:rPr>
          <w:rFonts w:asciiTheme="minorHAnsi" w:hAnsiTheme="minorHAnsi"/>
          <w:szCs w:val="16"/>
        </w:rPr>
        <w:t xml:space="preserve"> Art 5 comma 3 del Reg. de </w:t>
      </w:r>
      <w:proofErr w:type="spellStart"/>
      <w:r w:rsidRPr="00EE557C">
        <w:rPr>
          <w:rFonts w:asciiTheme="minorHAnsi" w:hAnsiTheme="minorHAnsi"/>
          <w:szCs w:val="16"/>
        </w:rPr>
        <w:t>minimis</w:t>
      </w:r>
      <w:proofErr w:type="spellEnd"/>
      <w:r w:rsidRPr="00EE557C">
        <w:rPr>
          <w:rFonts w:asciiTheme="minorHAnsi" w:hAnsiTheme="minorHAnsi"/>
          <w:szCs w:val="16"/>
        </w:rPr>
        <w:t xml:space="preserve"> 2023/2831.</w:t>
      </w:r>
    </w:p>
  </w:footnote>
  <w:footnote w:id="7">
    <w:p w14:paraId="73D6CF2A" w14:textId="631E6546" w:rsidR="00447CAC" w:rsidRDefault="00447CAC" w:rsidP="00EE557C">
      <w:pPr>
        <w:pStyle w:val="footnotedescription"/>
        <w:spacing w:after="13"/>
      </w:pPr>
      <w:r w:rsidRPr="00EE557C">
        <w:rPr>
          <w:rFonts w:asciiTheme="minorHAnsi" w:hAnsiTheme="minorHAnsi"/>
          <w:szCs w:val="16"/>
        </w:rPr>
        <w:footnoteRef/>
      </w:r>
      <w:r w:rsidRPr="00EE557C">
        <w:rPr>
          <w:rFonts w:asciiTheme="minorHAnsi" w:hAnsiTheme="minorHAnsi"/>
          <w:szCs w:val="16"/>
        </w:rPr>
        <w:t xml:space="preserve"> Art. 1 comma a)</w:t>
      </w:r>
      <w:r w:rsidR="00C87E2B" w:rsidRPr="00EE557C">
        <w:rPr>
          <w:rFonts w:asciiTheme="minorHAnsi" w:hAnsiTheme="minorHAnsi"/>
          <w:szCs w:val="16"/>
        </w:rPr>
        <w:t xml:space="preserve"> del Reg. de </w:t>
      </w:r>
      <w:proofErr w:type="spellStart"/>
      <w:r w:rsidR="00C87E2B" w:rsidRPr="00EE557C">
        <w:rPr>
          <w:rFonts w:asciiTheme="minorHAnsi" w:hAnsiTheme="minorHAnsi"/>
          <w:szCs w:val="16"/>
        </w:rPr>
        <w:t>minimis</w:t>
      </w:r>
      <w:proofErr w:type="spellEnd"/>
      <w:r w:rsidR="00C87E2B" w:rsidRPr="00EE557C">
        <w:rPr>
          <w:rFonts w:asciiTheme="minorHAnsi" w:hAnsiTheme="minorHAnsi"/>
          <w:szCs w:val="16"/>
        </w:rPr>
        <w:t xml:space="preserve"> 2023/2831.</w:t>
      </w:r>
    </w:p>
  </w:footnote>
  <w:footnote w:id="8">
    <w:p w14:paraId="1A0BE298" w14:textId="684104A3" w:rsidR="009546AD" w:rsidRPr="00EE557C" w:rsidRDefault="009546AD" w:rsidP="009546AD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EE557C">
        <w:rPr>
          <w:rStyle w:val="footnotemark"/>
          <w:rFonts w:ascii="Calibri" w:hAnsi="Calibri" w:cs="Calibri"/>
          <w:szCs w:val="16"/>
        </w:rPr>
        <w:footnoteRef/>
      </w:r>
      <w:r w:rsidRPr="00EE557C">
        <w:rPr>
          <w:rStyle w:val="footnotemark"/>
          <w:rFonts w:ascii="Calibri" w:hAnsi="Calibri" w:cs="Calibri"/>
          <w:szCs w:val="16"/>
        </w:rPr>
        <w:t xml:space="preserve"> </w:t>
      </w:r>
      <w:r w:rsidRPr="00EE557C">
        <w:rPr>
          <w:rFonts w:ascii="Calibri" w:hAnsi="Calibri" w:cs="Calibri"/>
          <w:sz w:val="16"/>
          <w:szCs w:val="16"/>
        </w:rPr>
        <w:t xml:space="preserve">Indicare il regolamento in base al quale è stato concesso l’aiuto “de </w:t>
      </w:r>
      <w:proofErr w:type="spellStart"/>
      <w:r w:rsidRPr="00EE557C">
        <w:rPr>
          <w:rFonts w:ascii="Calibri" w:hAnsi="Calibri" w:cs="Calibri"/>
          <w:sz w:val="16"/>
          <w:szCs w:val="16"/>
        </w:rPr>
        <w:t>minimis</w:t>
      </w:r>
      <w:proofErr w:type="spellEnd"/>
      <w:r w:rsidRPr="00EE557C">
        <w:rPr>
          <w:rFonts w:ascii="Calibri" w:hAnsi="Calibri" w:cs="Calibri"/>
          <w:sz w:val="16"/>
          <w:szCs w:val="16"/>
        </w:rPr>
        <w:t xml:space="preserve">”: </w:t>
      </w:r>
      <w:r w:rsidR="008D7CDB" w:rsidRPr="00EE557C">
        <w:rPr>
          <w:rFonts w:ascii="Calibri" w:hAnsi="Calibri" w:cs="Calibri"/>
          <w:sz w:val="16"/>
          <w:szCs w:val="16"/>
        </w:rPr>
        <w:t xml:space="preserve">Reg. de </w:t>
      </w:r>
      <w:proofErr w:type="spellStart"/>
      <w:r w:rsidR="008D7CDB" w:rsidRPr="00EE557C">
        <w:rPr>
          <w:rFonts w:ascii="Calibri" w:hAnsi="Calibri" w:cs="Calibri"/>
          <w:sz w:val="16"/>
          <w:szCs w:val="16"/>
        </w:rPr>
        <w:t>minimis</w:t>
      </w:r>
      <w:proofErr w:type="spellEnd"/>
      <w:r w:rsidR="008D7CDB" w:rsidRPr="00EE557C">
        <w:rPr>
          <w:rFonts w:ascii="Calibri" w:hAnsi="Calibri" w:cs="Calibri"/>
          <w:sz w:val="16"/>
          <w:szCs w:val="16"/>
        </w:rPr>
        <w:t xml:space="preserve"> 2023/2831;</w:t>
      </w:r>
    </w:p>
  </w:footnote>
  <w:footnote w:id="9">
    <w:p w14:paraId="3A138432" w14:textId="3CC7042D" w:rsidR="00AF5A19" w:rsidRPr="00B62EFF" w:rsidRDefault="009546AD" w:rsidP="00AF5A19">
      <w:pPr>
        <w:pStyle w:val="Testonotaapidipagina"/>
        <w:jc w:val="both"/>
        <w:rPr>
          <w:rFonts w:asciiTheme="minorHAnsi" w:hAnsiTheme="minorHAnsi"/>
          <w:sz w:val="16"/>
          <w:szCs w:val="16"/>
        </w:rPr>
      </w:pPr>
      <w:r w:rsidRPr="00EE557C">
        <w:rPr>
          <w:rStyle w:val="footnotemark"/>
          <w:rFonts w:ascii="Calibri" w:hAnsi="Calibri" w:cs="Calibri"/>
          <w:szCs w:val="16"/>
        </w:rPr>
        <w:footnoteRef/>
      </w:r>
      <w:r w:rsidRPr="00EE557C">
        <w:rPr>
          <w:rFonts w:ascii="Calibri" w:hAnsi="Calibri" w:cs="Calibri"/>
          <w:sz w:val="16"/>
          <w:szCs w:val="16"/>
        </w:rPr>
        <w:t xml:space="preserve"> Per inserire il codice Ateco dell’attività svolta, consultare il sito: </w:t>
      </w:r>
      <w:hyperlink r:id="rId1" w:history="1">
        <w:r w:rsidRPr="00EE557C">
          <w:rPr>
            <w:rStyle w:val="Collegamentoipertestuale"/>
            <w:rFonts w:ascii="Calibri" w:hAnsi="Calibri" w:cs="Calibri"/>
            <w:sz w:val="16"/>
            <w:szCs w:val="16"/>
          </w:rPr>
          <w:t>http://www.istat.it/strumenti/definizioni/ateco/ateco2007.html</w:t>
        </w:r>
      </w:hyperlink>
      <w:r w:rsidRPr="00EE557C">
        <w:rPr>
          <w:rFonts w:ascii="Calibri" w:hAnsi="Calibri" w:cs="Calibri"/>
          <w:sz w:val="16"/>
          <w:szCs w:val="16"/>
        </w:rPr>
        <w:t xml:space="preserve"> </w:t>
      </w:r>
    </w:p>
  </w:footnote>
  <w:footnote w:id="10">
    <w:p w14:paraId="39600187" w14:textId="77777777" w:rsidR="000B1803" w:rsidRPr="00590C16" w:rsidRDefault="000B1803" w:rsidP="000B1803">
      <w:pPr>
        <w:autoSpaceDE w:val="0"/>
        <w:autoSpaceDN w:val="0"/>
        <w:adjustRightInd w:val="0"/>
        <w:spacing w:after="0"/>
        <w:ind w:firstLine="1"/>
        <w:jc w:val="both"/>
        <w:rPr>
          <w:rFonts w:eastAsia="Times New Roman" w:cstheme="minorHAnsi"/>
          <w:bCs/>
          <w:sz w:val="16"/>
          <w:szCs w:val="16"/>
          <w:lang w:eastAsia="it-IT"/>
        </w:rPr>
      </w:pPr>
      <w:r w:rsidRPr="00590C16">
        <w:rPr>
          <w:rStyle w:val="Rimandonotaapidipagina"/>
          <w:rFonts w:cstheme="minorHAnsi"/>
          <w:sz w:val="16"/>
          <w:szCs w:val="16"/>
        </w:rPr>
        <w:footnoteRef/>
      </w:r>
      <w:r w:rsidRPr="00590C16">
        <w:rPr>
          <w:rFonts w:cstheme="minorHAnsi"/>
          <w:sz w:val="16"/>
          <w:szCs w:val="16"/>
        </w:rPr>
        <w:t xml:space="preserve"> </w:t>
      </w:r>
      <w:r w:rsidRPr="00590C16">
        <w:rPr>
          <w:rFonts w:eastAsia="Times New Roman" w:cstheme="minorHAnsi"/>
          <w:bCs/>
          <w:sz w:val="16"/>
          <w:szCs w:val="16"/>
          <w:lang w:eastAsia="it-IT"/>
        </w:rPr>
        <w:t>È richiesta oltre all’identificazione del legale rappresentante, intestatario nominale del rapporto continuativo anche del Titolare effettivo del medesimo rapporto, intendendosi per TITOLARE EFFETTIVO, la persona fisica o le persone fisiche che, in ultima istanza, esercitino il controllo diretto o indiretto sulla direzione della società ai sensi dell’art.2359 c.c. e della relativa normativa di riferimento sul controllo societario.</w:t>
      </w:r>
    </w:p>
    <w:p w14:paraId="3327793A" w14:textId="77777777" w:rsidR="000B1803" w:rsidRDefault="000B1803" w:rsidP="000B180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A52"/>
    <w:multiLevelType w:val="hybridMultilevel"/>
    <w:tmpl w:val="7B24A610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51285"/>
    <w:multiLevelType w:val="hybridMultilevel"/>
    <w:tmpl w:val="69869A7E"/>
    <w:lvl w:ilvl="0" w:tplc="A9A256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22BB5"/>
    <w:multiLevelType w:val="hybridMultilevel"/>
    <w:tmpl w:val="8CA037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D1DE6"/>
    <w:multiLevelType w:val="hybridMultilevel"/>
    <w:tmpl w:val="C3A63E1C"/>
    <w:lvl w:ilvl="0" w:tplc="8FC61A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E10A39"/>
    <w:multiLevelType w:val="hybridMultilevel"/>
    <w:tmpl w:val="C77C958E"/>
    <w:lvl w:ilvl="0" w:tplc="4A32B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72B89"/>
    <w:multiLevelType w:val="hybridMultilevel"/>
    <w:tmpl w:val="E5544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00987"/>
    <w:multiLevelType w:val="hybridMultilevel"/>
    <w:tmpl w:val="60168A32"/>
    <w:lvl w:ilvl="0" w:tplc="1564F2CA">
      <w:start w:val="1"/>
      <w:numFmt w:val="lowerLetter"/>
      <w:lvlText w:val="%1)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A0A3B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2F3E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83B3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C0FD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C679E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629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6BB7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CF45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AC562D"/>
    <w:multiLevelType w:val="hybridMultilevel"/>
    <w:tmpl w:val="FDFEB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78513B"/>
    <w:multiLevelType w:val="multilevel"/>
    <w:tmpl w:val="BDD631C6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/>
        <w:iCs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84663E"/>
    <w:multiLevelType w:val="hybridMultilevel"/>
    <w:tmpl w:val="5372B3F6"/>
    <w:lvl w:ilvl="0" w:tplc="72303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FEF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2D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0D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C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F4B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43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061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CC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9EE7B29"/>
    <w:multiLevelType w:val="hybridMultilevel"/>
    <w:tmpl w:val="53CE748E"/>
    <w:lvl w:ilvl="0" w:tplc="0C7C6DE6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256C4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F4A480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4EF8E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FA77BE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C234E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6EAE0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47C4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AF550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3366563">
    <w:abstractNumId w:val="1"/>
  </w:num>
  <w:num w:numId="2" w16cid:durableId="141581095">
    <w:abstractNumId w:val="10"/>
  </w:num>
  <w:num w:numId="3" w16cid:durableId="433288323">
    <w:abstractNumId w:val="3"/>
  </w:num>
  <w:num w:numId="4" w16cid:durableId="1454976357">
    <w:abstractNumId w:val="4"/>
  </w:num>
  <w:num w:numId="5" w16cid:durableId="1443458240">
    <w:abstractNumId w:val="8"/>
  </w:num>
  <w:num w:numId="6" w16cid:durableId="1765570241">
    <w:abstractNumId w:val="5"/>
  </w:num>
  <w:num w:numId="7" w16cid:durableId="352996402">
    <w:abstractNumId w:val="11"/>
  </w:num>
  <w:num w:numId="8" w16cid:durableId="1802839696">
    <w:abstractNumId w:val="7"/>
  </w:num>
  <w:num w:numId="9" w16cid:durableId="1049263203">
    <w:abstractNumId w:val="9"/>
  </w:num>
  <w:num w:numId="10" w16cid:durableId="627395692">
    <w:abstractNumId w:val="0"/>
  </w:num>
  <w:num w:numId="11" w16cid:durableId="97987956">
    <w:abstractNumId w:val="6"/>
  </w:num>
  <w:num w:numId="12" w16cid:durableId="159142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BA"/>
    <w:rsid w:val="00015AC8"/>
    <w:rsid w:val="00044D88"/>
    <w:rsid w:val="00044E4A"/>
    <w:rsid w:val="00060508"/>
    <w:rsid w:val="00065870"/>
    <w:rsid w:val="00070693"/>
    <w:rsid w:val="00076FA8"/>
    <w:rsid w:val="00091061"/>
    <w:rsid w:val="000A6505"/>
    <w:rsid w:val="000B1803"/>
    <w:rsid w:val="000E13B9"/>
    <w:rsid w:val="00101B2D"/>
    <w:rsid w:val="00126212"/>
    <w:rsid w:val="00126A01"/>
    <w:rsid w:val="001339F6"/>
    <w:rsid w:val="0014004F"/>
    <w:rsid w:val="00164AF0"/>
    <w:rsid w:val="00170D59"/>
    <w:rsid w:val="001819E3"/>
    <w:rsid w:val="00195B0D"/>
    <w:rsid w:val="001A6E60"/>
    <w:rsid w:val="001B5335"/>
    <w:rsid w:val="001C2D31"/>
    <w:rsid w:val="001C71FB"/>
    <w:rsid w:val="001D1C26"/>
    <w:rsid w:val="001D1CFB"/>
    <w:rsid w:val="00205F7F"/>
    <w:rsid w:val="0020682E"/>
    <w:rsid w:val="00213E68"/>
    <w:rsid w:val="0022701B"/>
    <w:rsid w:val="002415DB"/>
    <w:rsid w:val="002577D8"/>
    <w:rsid w:val="00263550"/>
    <w:rsid w:val="00290397"/>
    <w:rsid w:val="002A11F8"/>
    <w:rsid w:val="002A17BB"/>
    <w:rsid w:val="002A3C13"/>
    <w:rsid w:val="002A4555"/>
    <w:rsid w:val="002A70FA"/>
    <w:rsid w:val="002B1743"/>
    <w:rsid w:val="002D20DA"/>
    <w:rsid w:val="002D6E67"/>
    <w:rsid w:val="002F10A4"/>
    <w:rsid w:val="002F494D"/>
    <w:rsid w:val="00300A15"/>
    <w:rsid w:val="003323C5"/>
    <w:rsid w:val="003374F4"/>
    <w:rsid w:val="00343FDB"/>
    <w:rsid w:val="00371083"/>
    <w:rsid w:val="00391947"/>
    <w:rsid w:val="003A0FF5"/>
    <w:rsid w:val="003A1AD7"/>
    <w:rsid w:val="003D075A"/>
    <w:rsid w:val="003E7B01"/>
    <w:rsid w:val="00423BE0"/>
    <w:rsid w:val="00447CAC"/>
    <w:rsid w:val="00474391"/>
    <w:rsid w:val="0048210F"/>
    <w:rsid w:val="0048789A"/>
    <w:rsid w:val="00492015"/>
    <w:rsid w:val="004954BA"/>
    <w:rsid w:val="004C0674"/>
    <w:rsid w:val="004F23F1"/>
    <w:rsid w:val="005076F0"/>
    <w:rsid w:val="005122F9"/>
    <w:rsid w:val="00527393"/>
    <w:rsid w:val="005334F3"/>
    <w:rsid w:val="00560000"/>
    <w:rsid w:val="00575001"/>
    <w:rsid w:val="00594CC6"/>
    <w:rsid w:val="005C1643"/>
    <w:rsid w:val="005C285B"/>
    <w:rsid w:val="005D209B"/>
    <w:rsid w:val="00625862"/>
    <w:rsid w:val="00631171"/>
    <w:rsid w:val="00633B46"/>
    <w:rsid w:val="00652E17"/>
    <w:rsid w:val="00653A19"/>
    <w:rsid w:val="006B42BC"/>
    <w:rsid w:val="006B489D"/>
    <w:rsid w:val="006D2027"/>
    <w:rsid w:val="006D464B"/>
    <w:rsid w:val="006E4EEE"/>
    <w:rsid w:val="006F4A8C"/>
    <w:rsid w:val="00710E97"/>
    <w:rsid w:val="00732247"/>
    <w:rsid w:val="00737D92"/>
    <w:rsid w:val="00752ECF"/>
    <w:rsid w:val="00756DA1"/>
    <w:rsid w:val="0076322A"/>
    <w:rsid w:val="007735FB"/>
    <w:rsid w:val="007736D2"/>
    <w:rsid w:val="00775977"/>
    <w:rsid w:val="00797D0E"/>
    <w:rsid w:val="007A55EB"/>
    <w:rsid w:val="007B2359"/>
    <w:rsid w:val="007D4549"/>
    <w:rsid w:val="007F310B"/>
    <w:rsid w:val="007F622D"/>
    <w:rsid w:val="00801E3D"/>
    <w:rsid w:val="008076CA"/>
    <w:rsid w:val="00813247"/>
    <w:rsid w:val="008153D2"/>
    <w:rsid w:val="00825B8A"/>
    <w:rsid w:val="00843955"/>
    <w:rsid w:val="008532EE"/>
    <w:rsid w:val="0087411E"/>
    <w:rsid w:val="00877ECA"/>
    <w:rsid w:val="00887C28"/>
    <w:rsid w:val="008B45ED"/>
    <w:rsid w:val="008C3BC0"/>
    <w:rsid w:val="008C5787"/>
    <w:rsid w:val="008D52B3"/>
    <w:rsid w:val="008D7CDB"/>
    <w:rsid w:val="008F28C1"/>
    <w:rsid w:val="00902A46"/>
    <w:rsid w:val="00907B5B"/>
    <w:rsid w:val="00914794"/>
    <w:rsid w:val="00922C8A"/>
    <w:rsid w:val="0092464F"/>
    <w:rsid w:val="0092580C"/>
    <w:rsid w:val="00931BB6"/>
    <w:rsid w:val="00937498"/>
    <w:rsid w:val="009517B6"/>
    <w:rsid w:val="009546AD"/>
    <w:rsid w:val="00962D58"/>
    <w:rsid w:val="00991707"/>
    <w:rsid w:val="009954D2"/>
    <w:rsid w:val="009A52FA"/>
    <w:rsid w:val="009C3DC2"/>
    <w:rsid w:val="009E59F7"/>
    <w:rsid w:val="00A07D48"/>
    <w:rsid w:val="00A15FAC"/>
    <w:rsid w:val="00A1660A"/>
    <w:rsid w:val="00A2646F"/>
    <w:rsid w:val="00A26775"/>
    <w:rsid w:val="00A33A8B"/>
    <w:rsid w:val="00A417D9"/>
    <w:rsid w:val="00A630F9"/>
    <w:rsid w:val="00A65DB1"/>
    <w:rsid w:val="00A7224D"/>
    <w:rsid w:val="00A90A2B"/>
    <w:rsid w:val="00AB2DF2"/>
    <w:rsid w:val="00AF5A19"/>
    <w:rsid w:val="00B04C1A"/>
    <w:rsid w:val="00B13C3A"/>
    <w:rsid w:val="00B21A82"/>
    <w:rsid w:val="00B53708"/>
    <w:rsid w:val="00B62EFF"/>
    <w:rsid w:val="00B84235"/>
    <w:rsid w:val="00B953B2"/>
    <w:rsid w:val="00BA1688"/>
    <w:rsid w:val="00BB021F"/>
    <w:rsid w:val="00BB5CB8"/>
    <w:rsid w:val="00BE473F"/>
    <w:rsid w:val="00BE7DEC"/>
    <w:rsid w:val="00BF578D"/>
    <w:rsid w:val="00C33865"/>
    <w:rsid w:val="00C643D1"/>
    <w:rsid w:val="00C6640D"/>
    <w:rsid w:val="00C66523"/>
    <w:rsid w:val="00C77B99"/>
    <w:rsid w:val="00C85E85"/>
    <w:rsid w:val="00C87E2B"/>
    <w:rsid w:val="00CA59D7"/>
    <w:rsid w:val="00CA7906"/>
    <w:rsid w:val="00CC1211"/>
    <w:rsid w:val="00CD7D77"/>
    <w:rsid w:val="00CF35D9"/>
    <w:rsid w:val="00D31ADE"/>
    <w:rsid w:val="00D84C00"/>
    <w:rsid w:val="00D903D5"/>
    <w:rsid w:val="00D91308"/>
    <w:rsid w:val="00D93336"/>
    <w:rsid w:val="00D96619"/>
    <w:rsid w:val="00DB43AB"/>
    <w:rsid w:val="00DE5469"/>
    <w:rsid w:val="00DF5147"/>
    <w:rsid w:val="00E11FED"/>
    <w:rsid w:val="00E17CA9"/>
    <w:rsid w:val="00E22026"/>
    <w:rsid w:val="00E23448"/>
    <w:rsid w:val="00E3185A"/>
    <w:rsid w:val="00E34D7D"/>
    <w:rsid w:val="00E4409A"/>
    <w:rsid w:val="00E5060D"/>
    <w:rsid w:val="00E60463"/>
    <w:rsid w:val="00E66A2B"/>
    <w:rsid w:val="00E80B73"/>
    <w:rsid w:val="00EA14D7"/>
    <w:rsid w:val="00EA74C4"/>
    <w:rsid w:val="00EB0D80"/>
    <w:rsid w:val="00EC2742"/>
    <w:rsid w:val="00EE557C"/>
    <w:rsid w:val="00EE67DD"/>
    <w:rsid w:val="00EF0BD3"/>
    <w:rsid w:val="00EF4537"/>
    <w:rsid w:val="00F0075E"/>
    <w:rsid w:val="00F06827"/>
    <w:rsid w:val="00F14AC5"/>
    <w:rsid w:val="00F266FE"/>
    <w:rsid w:val="00F271FA"/>
    <w:rsid w:val="00F35D32"/>
    <w:rsid w:val="00F419A6"/>
    <w:rsid w:val="00F862C6"/>
    <w:rsid w:val="00F91DBA"/>
    <w:rsid w:val="00FA58E2"/>
    <w:rsid w:val="00FA6F29"/>
    <w:rsid w:val="00FB2075"/>
    <w:rsid w:val="00FB6DEC"/>
    <w:rsid w:val="00FD0989"/>
    <w:rsid w:val="00FD10F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73EB5"/>
  <w15:docId w15:val="{85937C36-7226-4957-BFC2-EB56CF6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9546AD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FA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F35D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6F4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A8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6F4A8C"/>
    <w:rPr>
      <w:vertAlign w:val="superscript"/>
    </w:rPr>
  </w:style>
  <w:style w:type="table" w:styleId="Grigliatabella">
    <w:name w:val="Table Grid"/>
    <w:basedOn w:val="Tabellanormale"/>
    <w:uiPriority w:val="59"/>
    <w:rsid w:val="006F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546A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9546AD"/>
    <w:pPr>
      <w:spacing w:after="0" w:line="259" w:lineRule="auto"/>
      <w:ind w:right="2"/>
      <w:jc w:val="both"/>
    </w:pPr>
    <w:rPr>
      <w:rFonts w:ascii="Times New Roman" w:eastAsia="Times New Roman" w:hAnsi="Times New Roman" w:cs="Times New Roman"/>
      <w:color w:val="000000"/>
      <w:sz w:val="16"/>
      <w:lang w:eastAsia="it-IT"/>
    </w:rPr>
  </w:style>
  <w:style w:type="character" w:customStyle="1" w:styleId="footnotedescriptionChar">
    <w:name w:val="footnote description Char"/>
    <w:link w:val="footnotedescription"/>
    <w:rsid w:val="009546AD"/>
    <w:rPr>
      <w:rFonts w:ascii="Times New Roman" w:eastAsia="Times New Roman" w:hAnsi="Times New Roman" w:cs="Times New Roman"/>
      <w:color w:val="000000"/>
      <w:sz w:val="16"/>
      <w:lang w:eastAsia="it-IT"/>
    </w:rPr>
  </w:style>
  <w:style w:type="character" w:customStyle="1" w:styleId="footnotemark">
    <w:name w:val="footnote mark"/>
    <w:hidden/>
    <w:rsid w:val="009546AD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character" w:styleId="Collegamentoipertestuale">
    <w:name w:val="Hyperlink"/>
    <w:basedOn w:val="Carpredefinitoparagrafo"/>
    <w:uiPriority w:val="99"/>
    <w:rsid w:val="009546AD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58E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8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3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tat.it/strumenti/definizioni/ateco/ateco2007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77A0E861D1974EAD3624E84DF34BDF" ma:contentTypeVersion="2" ma:contentTypeDescription="Creare un nuovo documento." ma:contentTypeScope="" ma:versionID="a909a6446d9adff181af2dc91323dd32">
  <xsd:schema xmlns:xsd="http://www.w3.org/2001/XMLSchema" xmlns:xs="http://www.w3.org/2001/XMLSchema" xmlns:p="http://schemas.microsoft.com/office/2006/metadata/properties" xmlns:ns2="213b95e2-2fa1-451d-b978-3bf5a7eb2ecf" targetNamespace="http://schemas.microsoft.com/office/2006/metadata/properties" ma:root="true" ma:fieldsID="784ca5e5b89ca2e17a9724dc2bad3376" ns2:_="">
    <xsd:import namespace="213b95e2-2fa1-451d-b978-3bf5a7eb2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b95e2-2fa1-451d-b978-3bf5a7eb2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917BC-59BC-44EC-A14B-F03A38E07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CD8DB-7C91-47F1-836C-56E75BE69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7E73C-EF9E-4086-9A98-E85C25CFF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b95e2-2fa1-451d-b978-3bf5a7eb2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10487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http://www.istat.it/strumenti/definizioni/ateco/ateco2007.html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 Stefano</dc:creator>
  <cp:keywords/>
  <cp:lastModifiedBy>Loredana Pavani</cp:lastModifiedBy>
  <cp:revision>139</cp:revision>
  <dcterms:created xsi:type="dcterms:W3CDTF">2023-05-16T22:57:00Z</dcterms:created>
  <dcterms:modified xsi:type="dcterms:W3CDTF">2024-09-20T14:05:00Z</dcterms:modified>
</cp:coreProperties>
</file>