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70" w:rsidRPr="00E14B8E" w:rsidRDefault="00874E70" w:rsidP="00504A03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it-IT"/>
        </w:rPr>
      </w:pPr>
      <w:r w:rsidRPr="00E14B8E">
        <w:rPr>
          <w:rFonts w:ascii="Times New Roman" w:hAnsi="Times New Roman"/>
          <w:b/>
          <w:bCs/>
          <w:kern w:val="36"/>
          <w:sz w:val="32"/>
          <w:szCs w:val="32"/>
          <w:lang w:eastAsia="it-IT"/>
        </w:rPr>
        <w:t>Avviso pubblico per la concessione di contributi alle neo imprese a Cupramontana</w:t>
      </w:r>
    </w:p>
    <w:p w:rsidR="00874E70" w:rsidRPr="00E14B8E" w:rsidRDefault="00874E70" w:rsidP="00504A03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imes New Roman" w:hAnsi="Times New Roman"/>
          <w:bCs/>
          <w:kern w:val="36"/>
          <w:sz w:val="24"/>
          <w:szCs w:val="24"/>
          <w:lang w:eastAsia="it-IT"/>
        </w:rPr>
      </w:pPr>
    </w:p>
    <w:p w:rsidR="00874E70" w:rsidRPr="00E14B8E" w:rsidRDefault="00874E70" w:rsidP="00504A03">
      <w:pPr>
        <w:numPr>
          <w:ilvl w:val="0"/>
          <w:numId w:val="2"/>
        </w:numPr>
        <w:shd w:val="clear" w:color="auto" w:fill="FFFFFF"/>
        <w:spacing w:after="150" w:line="330" w:lineRule="atLeast"/>
        <w:ind w:left="1320"/>
        <w:jc w:val="both"/>
        <w:rPr>
          <w:rFonts w:ascii="Times New Roman" w:hAnsi="Times New Roman"/>
          <w:bCs/>
          <w:kern w:val="0"/>
          <w:sz w:val="24"/>
          <w:szCs w:val="24"/>
          <w:lang w:eastAsia="it-IT"/>
        </w:rPr>
      </w:pPr>
      <w:r w:rsidRPr="00E14B8E">
        <w:rPr>
          <w:rFonts w:ascii="Times New Roman" w:hAnsi="Times New Roman"/>
          <w:kern w:val="0"/>
          <w:sz w:val="24"/>
          <w:szCs w:val="24"/>
          <w:lang w:eastAsia="it-IT"/>
        </w:rPr>
        <w:t xml:space="preserve">25.03.2024- </w:t>
      </w:r>
    </w:p>
    <w:p w:rsidR="00874E70" w:rsidRPr="00E14B8E" w:rsidRDefault="00874E70" w:rsidP="00E14B8E">
      <w:pPr>
        <w:shd w:val="clear" w:color="auto" w:fill="FFFFFF"/>
        <w:spacing w:after="150" w:line="330" w:lineRule="atLeast"/>
        <w:ind w:left="960"/>
        <w:jc w:val="both"/>
        <w:rPr>
          <w:rFonts w:ascii="Times New Roman" w:hAnsi="Times New Roman"/>
          <w:bCs/>
          <w:kern w:val="0"/>
          <w:sz w:val="24"/>
          <w:szCs w:val="24"/>
          <w:lang w:eastAsia="it-IT"/>
        </w:rPr>
      </w:pPr>
      <w:r w:rsidRPr="00E14B8E">
        <w:rPr>
          <w:rFonts w:ascii="Times New Roman" w:hAnsi="Times New Roman"/>
          <w:kern w:val="0"/>
          <w:sz w:val="24"/>
          <w:szCs w:val="24"/>
          <w:lang w:eastAsia="it-IT"/>
        </w:rPr>
        <w:t>Con </w:t>
      </w:r>
      <w:hyperlink r:id="rId5" w:history="1">
        <w:r w:rsidRPr="00E14B8E">
          <w:rPr>
            <w:rFonts w:ascii="Times New Roman" w:hAnsi="Times New Roman"/>
            <w:bCs/>
            <w:kern w:val="0"/>
            <w:sz w:val="24"/>
            <w:szCs w:val="24"/>
            <w:lang w:eastAsia="it-IT"/>
          </w:rPr>
          <w:t xml:space="preserve">Determina Responsabile n. 6 </w:t>
        </w:r>
        <w:r>
          <w:rPr>
            <w:rFonts w:ascii="Times New Roman" w:hAnsi="Times New Roman"/>
            <w:bCs/>
            <w:kern w:val="0"/>
            <w:sz w:val="24"/>
            <w:szCs w:val="24"/>
            <w:lang w:eastAsia="it-IT"/>
          </w:rPr>
          <w:t xml:space="preserve"> Registro Generale n. 143 </w:t>
        </w:r>
        <w:r w:rsidRPr="00E14B8E">
          <w:rPr>
            <w:rFonts w:ascii="Times New Roman" w:hAnsi="Times New Roman"/>
            <w:bCs/>
            <w:kern w:val="0"/>
            <w:sz w:val="24"/>
            <w:szCs w:val="24"/>
            <w:lang w:eastAsia="it-IT"/>
          </w:rPr>
          <w:t>del 21/03/202</w:t>
        </w:r>
      </w:hyperlink>
      <w:r>
        <w:rPr>
          <w:rFonts w:ascii="Times New Roman" w:hAnsi="Times New Roman"/>
          <w:bCs/>
          <w:kern w:val="0"/>
          <w:sz w:val="24"/>
          <w:szCs w:val="24"/>
          <w:lang w:eastAsia="it-IT"/>
        </w:rPr>
        <w:t xml:space="preserve">4, </w:t>
      </w:r>
      <w:r w:rsidRPr="00E14B8E">
        <w:rPr>
          <w:rFonts w:ascii="Times New Roman" w:hAnsi="Times New Roman"/>
          <w:bCs/>
          <w:kern w:val="0"/>
          <w:sz w:val="24"/>
          <w:szCs w:val="24"/>
          <w:lang w:eastAsia="it-IT"/>
        </w:rPr>
        <w:t xml:space="preserve"> viene approvato il bando per la concessione di contributi alle neo imprese.</w:t>
      </w:r>
    </w:p>
    <w:p w:rsidR="00874E70" w:rsidRPr="00E14B8E" w:rsidRDefault="00874E70" w:rsidP="005207DC">
      <w:pPr>
        <w:shd w:val="clear" w:color="auto" w:fill="FFFFFF"/>
        <w:spacing w:after="150" w:line="330" w:lineRule="atLeast"/>
        <w:ind w:left="1320"/>
        <w:jc w:val="both"/>
        <w:rPr>
          <w:rFonts w:ascii="Times New Roman" w:hAnsi="Times New Roman"/>
          <w:bCs/>
          <w:kern w:val="0"/>
          <w:sz w:val="24"/>
          <w:szCs w:val="24"/>
          <w:lang w:eastAsia="it-IT"/>
        </w:rPr>
      </w:pPr>
    </w:p>
    <w:p w:rsidR="00874E70" w:rsidRPr="00E14B8E" w:rsidRDefault="00874E70" w:rsidP="00504A03">
      <w:pPr>
        <w:shd w:val="clear" w:color="auto" w:fill="FFFFFF"/>
        <w:spacing w:before="150" w:after="150" w:line="330" w:lineRule="atLeast"/>
        <w:jc w:val="both"/>
        <w:rPr>
          <w:rFonts w:ascii="Times New Roman" w:hAnsi="Times New Roman"/>
          <w:kern w:val="0"/>
          <w:sz w:val="24"/>
          <w:szCs w:val="24"/>
          <w:lang w:eastAsia="it-IT"/>
        </w:rPr>
      </w:pPr>
      <w:r w:rsidRPr="00E14B8E">
        <w:rPr>
          <w:rFonts w:ascii="Times New Roman" w:hAnsi="Times New Roman"/>
          <w:kern w:val="0"/>
          <w:sz w:val="24"/>
          <w:szCs w:val="24"/>
          <w:lang w:eastAsia="it-IT"/>
        </w:rPr>
        <w:t>L’Amministrazione Comunale, nell’ambito delle politiche di valorizzazione commerciale del proprio territorio, intende sostenere l’economia locale erogando contributi alle neo imprese, nella misura massima di € 10.000,00.</w:t>
      </w:r>
    </w:p>
    <w:p w:rsidR="00874E70" w:rsidRPr="00E14B8E" w:rsidRDefault="00874E70" w:rsidP="00504A03">
      <w:pPr>
        <w:shd w:val="clear" w:color="auto" w:fill="FFFFFF"/>
        <w:spacing w:before="150" w:after="150" w:line="330" w:lineRule="atLeast"/>
        <w:jc w:val="both"/>
        <w:rPr>
          <w:rFonts w:ascii="Times New Roman" w:hAnsi="Times New Roman"/>
          <w:kern w:val="0"/>
          <w:sz w:val="24"/>
          <w:szCs w:val="24"/>
          <w:lang w:eastAsia="it-IT"/>
        </w:rPr>
      </w:pPr>
      <w:r w:rsidRPr="00E14B8E">
        <w:rPr>
          <w:rFonts w:ascii="Times New Roman" w:hAnsi="Times New Roman"/>
          <w:kern w:val="0"/>
          <w:sz w:val="24"/>
          <w:szCs w:val="24"/>
          <w:lang w:eastAsia="it-IT"/>
        </w:rPr>
        <w:t>Il bando in oggetto, disciplina le modalità, le procedure, i termini e le condizioni per la concessione dei contributi, finalizzati all’insediamento e la crescita di nuove imprese, con priorità per quelle giovanili e/o a conduzione femminile e individua e specifica la documentazione necessaria per attestare la sussistenza dei requisiti, ivi previsti.</w:t>
      </w:r>
    </w:p>
    <w:p w:rsidR="00874E70" w:rsidRPr="00E14B8E" w:rsidRDefault="00874E70" w:rsidP="00504A03">
      <w:pPr>
        <w:shd w:val="clear" w:color="auto" w:fill="FFFFFF"/>
        <w:spacing w:before="150" w:after="150" w:line="330" w:lineRule="atLeast"/>
        <w:jc w:val="both"/>
        <w:rPr>
          <w:rFonts w:ascii="Times New Roman" w:hAnsi="Times New Roman"/>
          <w:kern w:val="0"/>
          <w:sz w:val="24"/>
          <w:szCs w:val="24"/>
          <w:lang w:eastAsia="it-IT"/>
        </w:rPr>
      </w:pPr>
      <w:r w:rsidRPr="00E14B8E">
        <w:rPr>
          <w:rFonts w:ascii="Times New Roman" w:hAnsi="Times New Roman"/>
          <w:kern w:val="0"/>
          <w:sz w:val="24"/>
          <w:szCs w:val="24"/>
          <w:lang w:eastAsia="it-IT"/>
        </w:rPr>
        <w:t>Le domande di partecipazione dovranno essere presentate al Comune di Cupramontana entro il 01 giugno 2024 o via Pec o all’Ufficio Protocollo o tramite raccomandata A.R.-</w:t>
      </w:r>
    </w:p>
    <w:p w:rsidR="00874E70" w:rsidRPr="00E14B8E" w:rsidRDefault="00874E70" w:rsidP="00504A03">
      <w:pPr>
        <w:shd w:val="clear" w:color="auto" w:fill="FFFFFF"/>
        <w:spacing w:before="150" w:after="150" w:line="330" w:lineRule="atLeast"/>
        <w:jc w:val="both"/>
        <w:rPr>
          <w:rFonts w:ascii="Times New Roman" w:hAnsi="Times New Roman"/>
          <w:kern w:val="0"/>
          <w:sz w:val="24"/>
          <w:szCs w:val="24"/>
          <w:lang w:eastAsia="it-IT"/>
        </w:rPr>
      </w:pPr>
      <w:r w:rsidRPr="00E14B8E">
        <w:rPr>
          <w:rFonts w:ascii="Times New Roman" w:hAnsi="Times New Roman"/>
          <w:kern w:val="0"/>
          <w:sz w:val="24"/>
          <w:szCs w:val="24"/>
          <w:lang w:eastAsia="it-IT"/>
        </w:rPr>
        <w:t xml:space="preserve">Le istanze pervenute oltre tale termine verranno escluse. </w:t>
      </w:r>
    </w:p>
    <w:p w:rsidR="00874E70" w:rsidRPr="00E14B8E" w:rsidRDefault="00874E70" w:rsidP="00E14B8E">
      <w:pPr>
        <w:pStyle w:val="ListParagraph"/>
        <w:shd w:val="clear" w:color="auto" w:fill="FFFFFF"/>
        <w:spacing w:after="203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E14B8E">
        <w:rPr>
          <w:rFonts w:ascii="Times New Roman" w:hAnsi="Times New Roman"/>
          <w:sz w:val="24"/>
          <w:szCs w:val="24"/>
        </w:rPr>
        <w:t>Farà fede il timbro postale o la data di effettiva protocollazione effettuata dal Comune di Cupramontana nelle giornate di apertura al pubblico (Mattino: lunedì, martedì, mercoledì, giovedì e venerdì dalle  h. 08,30 alle 12,00 - pomeriggio: lunedì e mercoledì dalle ore 15,00 alle 18,00).</w:t>
      </w:r>
    </w:p>
    <w:p w:rsidR="00874E70" w:rsidRPr="00E14B8E" w:rsidRDefault="00874E70" w:rsidP="00504A03">
      <w:pPr>
        <w:shd w:val="clear" w:color="auto" w:fill="FFFFFF"/>
        <w:spacing w:before="150" w:after="150" w:line="330" w:lineRule="atLeast"/>
        <w:jc w:val="both"/>
        <w:rPr>
          <w:rFonts w:ascii="Times New Roman" w:hAnsi="Times New Roman"/>
          <w:kern w:val="0"/>
          <w:sz w:val="24"/>
          <w:szCs w:val="24"/>
          <w:lang w:eastAsia="it-IT"/>
        </w:rPr>
      </w:pPr>
    </w:p>
    <w:p w:rsidR="00874E70" w:rsidRPr="00E14B8E" w:rsidRDefault="00874E70" w:rsidP="00504A03">
      <w:pPr>
        <w:numPr>
          <w:ilvl w:val="0"/>
          <w:numId w:val="2"/>
        </w:numPr>
        <w:shd w:val="clear" w:color="auto" w:fill="FFFFFF"/>
        <w:spacing w:after="150" w:line="330" w:lineRule="atLeast"/>
        <w:ind w:left="1320"/>
        <w:jc w:val="both"/>
        <w:rPr>
          <w:rFonts w:ascii="Times New Roman" w:hAnsi="Times New Roman"/>
          <w:color w:val="000080"/>
          <w:kern w:val="0"/>
          <w:sz w:val="24"/>
          <w:szCs w:val="24"/>
          <w:lang w:eastAsia="it-IT"/>
        </w:rPr>
      </w:pPr>
      <w:r w:rsidRPr="00E14B8E">
        <w:rPr>
          <w:rFonts w:ascii="Times New Roman" w:hAnsi="Times New Roman"/>
          <w:color w:val="000080"/>
          <w:kern w:val="0"/>
          <w:sz w:val="24"/>
          <w:szCs w:val="24"/>
          <w:lang w:eastAsia="it-IT"/>
        </w:rPr>
        <w:t>Bando di Gara</w:t>
      </w:r>
    </w:p>
    <w:p w:rsidR="00874E70" w:rsidRPr="00E14B8E" w:rsidRDefault="00874E70" w:rsidP="00504A03">
      <w:pPr>
        <w:numPr>
          <w:ilvl w:val="0"/>
          <w:numId w:val="2"/>
        </w:numPr>
        <w:shd w:val="clear" w:color="auto" w:fill="FFFFFF"/>
        <w:spacing w:after="150" w:line="330" w:lineRule="atLeast"/>
        <w:ind w:left="1320"/>
        <w:jc w:val="both"/>
        <w:rPr>
          <w:rFonts w:ascii="Times New Roman" w:hAnsi="Times New Roman"/>
          <w:color w:val="000080"/>
          <w:kern w:val="0"/>
          <w:sz w:val="24"/>
          <w:szCs w:val="24"/>
          <w:lang w:eastAsia="it-IT"/>
        </w:rPr>
      </w:pPr>
      <w:r w:rsidRPr="00E14B8E">
        <w:rPr>
          <w:rFonts w:ascii="Times New Roman" w:hAnsi="Times New Roman"/>
          <w:color w:val="000080"/>
          <w:kern w:val="0"/>
          <w:sz w:val="24"/>
          <w:szCs w:val="24"/>
          <w:lang w:eastAsia="it-IT"/>
        </w:rPr>
        <w:t>Schema di domanda</w:t>
      </w:r>
    </w:p>
    <w:p w:rsidR="00874E70" w:rsidRPr="00E14B8E" w:rsidRDefault="00874E70">
      <w:pPr>
        <w:rPr>
          <w:rFonts w:ascii="Times New Roman" w:hAnsi="Times New Roman"/>
          <w:color w:val="000080"/>
          <w:sz w:val="24"/>
          <w:szCs w:val="24"/>
        </w:rPr>
      </w:pPr>
    </w:p>
    <w:sectPr w:rsidR="00874E70" w:rsidRPr="00E14B8E" w:rsidSect="005D4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73A"/>
    <w:multiLevelType w:val="multilevel"/>
    <w:tmpl w:val="C48A97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E401F"/>
    <w:multiLevelType w:val="multilevel"/>
    <w:tmpl w:val="389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9D1"/>
    <w:rsid w:val="000B3C5A"/>
    <w:rsid w:val="001615A8"/>
    <w:rsid w:val="00286E9E"/>
    <w:rsid w:val="00413DF7"/>
    <w:rsid w:val="00443B04"/>
    <w:rsid w:val="004636B1"/>
    <w:rsid w:val="00504A03"/>
    <w:rsid w:val="005207DC"/>
    <w:rsid w:val="005D4AD6"/>
    <w:rsid w:val="0075658B"/>
    <w:rsid w:val="00872A1B"/>
    <w:rsid w:val="00874E70"/>
    <w:rsid w:val="008A57DF"/>
    <w:rsid w:val="00994D36"/>
    <w:rsid w:val="009A46AF"/>
    <w:rsid w:val="00A6638B"/>
    <w:rsid w:val="00B63460"/>
    <w:rsid w:val="00C160B3"/>
    <w:rsid w:val="00CE6215"/>
    <w:rsid w:val="00D4462E"/>
    <w:rsid w:val="00E14B8E"/>
    <w:rsid w:val="00E87A60"/>
    <w:rsid w:val="00EF38F7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D6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4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1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one.campania.it/assets/documents/dd-n-34-del-14-11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218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la concessione di contributi alle neo imprese a Cupramontana</dc:title>
  <dc:subject/>
  <dc:creator>vig1</dc:creator>
  <cp:keywords/>
  <dc:description/>
  <cp:lastModifiedBy>.</cp:lastModifiedBy>
  <cp:revision>3</cp:revision>
  <cp:lastPrinted>2024-03-25T10:59:00Z</cp:lastPrinted>
  <dcterms:created xsi:type="dcterms:W3CDTF">2024-03-25T11:00:00Z</dcterms:created>
  <dcterms:modified xsi:type="dcterms:W3CDTF">2024-04-10T14:01:00Z</dcterms:modified>
</cp:coreProperties>
</file>